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5B5" w:rsidRDefault="00FC3C17" w:rsidP="00EF76DD">
      <w:pPr>
        <w:pStyle w:val="a5"/>
        <w:jc w:val="center"/>
        <w:rPr>
          <w:rStyle w:val="2"/>
          <w:rFonts w:eastAsia="Arial Unicode MS"/>
        </w:rPr>
      </w:pPr>
      <w:r>
        <w:rPr>
          <w:rStyle w:val="2"/>
          <w:rFonts w:eastAsia="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708.75pt">
            <v:imagedata r:id="rId6" o:title="2020-11-12_15-33-52_winscan_to_pdf_page-0001"/>
          </v:shape>
        </w:pict>
      </w:r>
    </w:p>
    <w:p w:rsidR="00EB5841" w:rsidRDefault="00EB5841" w:rsidP="00FC3C17">
      <w:pPr>
        <w:rPr>
          <w:rFonts w:eastAsia="Times New Roman"/>
          <w:b/>
          <w:bCs/>
          <w:sz w:val="28"/>
          <w:szCs w:val="28"/>
        </w:rPr>
      </w:pPr>
      <w:bookmarkStart w:id="0" w:name="_GoBack"/>
      <w:bookmarkEnd w:id="0"/>
    </w:p>
    <w:p w:rsidR="0074580C" w:rsidRPr="0016767F" w:rsidRDefault="00594A6A">
      <w:pPr>
        <w:jc w:val="center"/>
        <w:rPr>
          <w:sz w:val="24"/>
          <w:szCs w:val="24"/>
        </w:rPr>
      </w:pPr>
      <w:r w:rsidRPr="0016767F">
        <w:rPr>
          <w:rFonts w:eastAsia="Times New Roman"/>
          <w:b/>
          <w:bCs/>
          <w:sz w:val="24"/>
          <w:szCs w:val="24"/>
        </w:rPr>
        <w:t>ПОЛОЖЕНИЕ</w:t>
      </w:r>
    </w:p>
    <w:p w:rsidR="0074580C" w:rsidRPr="0016767F" w:rsidRDefault="0074580C">
      <w:pPr>
        <w:spacing w:line="40" w:lineRule="exact"/>
        <w:rPr>
          <w:sz w:val="24"/>
          <w:szCs w:val="24"/>
        </w:rPr>
      </w:pPr>
    </w:p>
    <w:p w:rsidR="0074580C" w:rsidRPr="0016767F" w:rsidRDefault="00594A6A" w:rsidP="00295A79">
      <w:pPr>
        <w:jc w:val="center"/>
        <w:rPr>
          <w:sz w:val="24"/>
          <w:szCs w:val="24"/>
        </w:rPr>
      </w:pPr>
      <w:r w:rsidRPr="0016767F">
        <w:rPr>
          <w:rFonts w:eastAsia="Times New Roman"/>
          <w:b/>
          <w:bCs/>
          <w:sz w:val="24"/>
          <w:szCs w:val="24"/>
        </w:rPr>
        <w:t>ОБ ОСОБЕННОСТЯХ ГОСУДАРСТВЕННОЙ ИТОГОВОЙ АТТЕСТАЦИИ ОБУЧАЮЩИХСЯ</w:t>
      </w:r>
      <w:r w:rsidR="00295A79" w:rsidRPr="0016767F">
        <w:rPr>
          <w:sz w:val="24"/>
          <w:szCs w:val="24"/>
        </w:rPr>
        <w:t xml:space="preserve"> С </w:t>
      </w:r>
      <w:r w:rsidRPr="0016767F">
        <w:rPr>
          <w:rFonts w:eastAsia="Times New Roman"/>
          <w:b/>
          <w:bCs/>
          <w:sz w:val="24"/>
          <w:szCs w:val="24"/>
        </w:rPr>
        <w:t>ПРИМЕНЕНИЕМ ЭЛЕКТРОННОГО ОБУЧЕНИЯ, ДИСТАНЦИОННЫХ ОБРАЗОВАТЕЛЬНЫХ ТЕХНОЛОГИЙ</w:t>
      </w:r>
    </w:p>
    <w:p w:rsidR="001B7CD9" w:rsidRPr="00295A79" w:rsidRDefault="001B7CD9" w:rsidP="001B7CD9">
      <w:pPr>
        <w:spacing w:line="289" w:lineRule="exact"/>
        <w:jc w:val="center"/>
        <w:rPr>
          <w:sz w:val="28"/>
          <w:szCs w:val="28"/>
        </w:rPr>
      </w:pPr>
    </w:p>
    <w:p w:rsidR="0074580C" w:rsidRPr="00295A79" w:rsidRDefault="00594A6A" w:rsidP="00295A79">
      <w:pPr>
        <w:numPr>
          <w:ilvl w:val="0"/>
          <w:numId w:val="2"/>
        </w:numPr>
        <w:tabs>
          <w:tab w:val="left" w:pos="0"/>
        </w:tabs>
        <w:ind w:firstLine="709"/>
        <w:jc w:val="center"/>
        <w:rPr>
          <w:rFonts w:eastAsia="Times New Roman"/>
          <w:b/>
          <w:bCs/>
          <w:sz w:val="28"/>
          <w:szCs w:val="28"/>
        </w:rPr>
      </w:pPr>
      <w:r w:rsidRPr="00295A79">
        <w:rPr>
          <w:rFonts w:eastAsia="Times New Roman"/>
          <w:b/>
          <w:bCs/>
          <w:sz w:val="28"/>
          <w:szCs w:val="28"/>
        </w:rPr>
        <w:t>Общие положения</w:t>
      </w:r>
    </w:p>
    <w:p w:rsidR="0074580C" w:rsidRPr="00295A79" w:rsidRDefault="00594A6A" w:rsidP="00295A79">
      <w:pPr>
        <w:ind w:firstLine="709"/>
        <w:jc w:val="both"/>
        <w:rPr>
          <w:sz w:val="28"/>
          <w:szCs w:val="28"/>
        </w:rPr>
      </w:pPr>
      <w:r w:rsidRPr="00295A79">
        <w:rPr>
          <w:rFonts w:eastAsia="Times New Roman"/>
          <w:sz w:val="28"/>
          <w:szCs w:val="28"/>
        </w:rPr>
        <w:t>1.1. Настоящее Положение разработан</w:t>
      </w:r>
      <w:r w:rsidR="00FF3E6C" w:rsidRPr="00295A79">
        <w:rPr>
          <w:rFonts w:eastAsia="Times New Roman"/>
          <w:sz w:val="28"/>
          <w:szCs w:val="28"/>
        </w:rPr>
        <w:t xml:space="preserve">о связи с установлением особого </w:t>
      </w:r>
      <w:r w:rsidRPr="00295A79">
        <w:rPr>
          <w:rFonts w:eastAsia="Times New Roman"/>
          <w:sz w:val="28"/>
          <w:szCs w:val="28"/>
        </w:rPr>
        <w:t>режима работыобразовательной организации, препятствующего осуществлению непосредственного взаимодействия обучающихся и членов государственной экзаменационной комиссии в одной аудитории.</w:t>
      </w:r>
    </w:p>
    <w:p w:rsidR="0074580C" w:rsidRPr="00FF3E6C" w:rsidRDefault="00594A6A" w:rsidP="00295A79">
      <w:pPr>
        <w:ind w:firstLine="709"/>
        <w:jc w:val="both"/>
        <w:rPr>
          <w:sz w:val="28"/>
          <w:szCs w:val="28"/>
        </w:rPr>
      </w:pPr>
      <w:r w:rsidRPr="00295A79">
        <w:rPr>
          <w:rFonts w:eastAsia="Times New Roman"/>
          <w:sz w:val="28"/>
          <w:szCs w:val="28"/>
        </w:rPr>
        <w:t>1.2. Настоящее Положение определяет особенности проведения государственных аттестационных испытаний с применением электронного обучения (далее – ЭО), дистанционных образовательных технологий (далее – ДОТ) по об</w:t>
      </w:r>
      <w:r w:rsidR="00EB5841">
        <w:rPr>
          <w:rFonts w:eastAsia="Times New Roman"/>
          <w:sz w:val="28"/>
          <w:szCs w:val="28"/>
        </w:rPr>
        <w:t xml:space="preserve">разовательным программам среднего профессионального образования </w:t>
      </w:r>
      <w:r w:rsidRPr="00295A79">
        <w:rPr>
          <w:rFonts w:eastAsia="Times New Roman"/>
          <w:sz w:val="28"/>
          <w:szCs w:val="28"/>
        </w:rPr>
        <w:t xml:space="preserve"> (далее – ОП), имеющим государственную аккредитацию, вне зависимости от форм получения образования и форм обучения, реализуемым государственным </w:t>
      </w:r>
      <w:r w:rsidR="0003674C">
        <w:rPr>
          <w:rFonts w:eastAsia="Times New Roman"/>
          <w:sz w:val="28"/>
          <w:szCs w:val="28"/>
        </w:rPr>
        <w:t xml:space="preserve">бюджетным профессиональным </w:t>
      </w:r>
      <w:r w:rsidRPr="00295A79">
        <w:rPr>
          <w:rFonts w:eastAsia="Times New Roman"/>
          <w:sz w:val="28"/>
          <w:szCs w:val="28"/>
        </w:rPr>
        <w:t xml:space="preserve">образовательным учреждением </w:t>
      </w:r>
      <w:r w:rsidR="00FF3E6C" w:rsidRPr="00295A79">
        <w:rPr>
          <w:rFonts w:eastAsia="Times New Roman"/>
          <w:sz w:val="28"/>
          <w:szCs w:val="28"/>
        </w:rPr>
        <w:t>среднего профессионального образования«</w:t>
      </w:r>
      <w:r w:rsidR="00EB5841">
        <w:rPr>
          <w:rFonts w:eastAsia="Times New Roman"/>
          <w:sz w:val="28"/>
          <w:szCs w:val="28"/>
        </w:rPr>
        <w:t>Профессиональное училище № 48 п</w:t>
      </w:r>
      <w:proofErr w:type="gramStart"/>
      <w:r w:rsidR="00EB5841">
        <w:rPr>
          <w:rFonts w:eastAsia="Times New Roman"/>
          <w:sz w:val="28"/>
          <w:szCs w:val="28"/>
        </w:rPr>
        <w:t>.П</w:t>
      </w:r>
      <w:proofErr w:type="gramEnd"/>
      <w:r w:rsidR="00EB5841">
        <w:rPr>
          <w:rFonts w:eastAsia="Times New Roman"/>
          <w:sz w:val="28"/>
          <w:szCs w:val="28"/>
        </w:rPr>
        <w:t>одгорный</w:t>
      </w:r>
      <w:r w:rsidRPr="00295A79">
        <w:rPr>
          <w:rFonts w:eastAsia="Times New Roman"/>
          <w:sz w:val="28"/>
          <w:szCs w:val="28"/>
        </w:rPr>
        <w:t>» (далее</w:t>
      </w:r>
      <w:r w:rsidRPr="00FF3E6C">
        <w:rPr>
          <w:rFonts w:eastAsia="Times New Roman"/>
          <w:sz w:val="28"/>
          <w:szCs w:val="28"/>
        </w:rPr>
        <w:t xml:space="preserve"> – </w:t>
      </w:r>
      <w:r w:rsidR="00EB5841">
        <w:rPr>
          <w:rFonts w:eastAsia="Times New Roman"/>
          <w:sz w:val="28"/>
          <w:szCs w:val="28"/>
        </w:rPr>
        <w:t>училище</w:t>
      </w:r>
      <w:r w:rsidRPr="00FF3E6C">
        <w:rPr>
          <w:rFonts w:eastAsia="Times New Roman"/>
          <w:sz w:val="28"/>
          <w:szCs w:val="28"/>
        </w:rPr>
        <w:t>).</w:t>
      </w:r>
    </w:p>
    <w:p w:rsidR="0074580C" w:rsidRPr="00FF3E6C" w:rsidRDefault="00594A6A" w:rsidP="00295A79">
      <w:pPr>
        <w:ind w:firstLine="709"/>
        <w:jc w:val="both"/>
        <w:rPr>
          <w:sz w:val="28"/>
          <w:szCs w:val="28"/>
        </w:rPr>
      </w:pPr>
      <w:r w:rsidRPr="00FF3E6C">
        <w:rPr>
          <w:rFonts w:eastAsia="Times New Roman"/>
          <w:sz w:val="28"/>
          <w:szCs w:val="28"/>
        </w:rPr>
        <w:t xml:space="preserve">1.3. Положение распространяется на </w:t>
      </w:r>
      <w:proofErr w:type="gramStart"/>
      <w:r w:rsidRPr="00FF3E6C">
        <w:rPr>
          <w:rFonts w:eastAsia="Times New Roman"/>
          <w:sz w:val="28"/>
          <w:szCs w:val="28"/>
        </w:rPr>
        <w:t>обучающихся</w:t>
      </w:r>
      <w:proofErr w:type="gramEnd"/>
      <w:r w:rsidRPr="00FF3E6C">
        <w:rPr>
          <w:rFonts w:eastAsia="Times New Roman"/>
          <w:sz w:val="28"/>
          <w:szCs w:val="28"/>
        </w:rPr>
        <w:t xml:space="preserve">, осваивающих программы </w:t>
      </w:r>
      <w:r w:rsidR="00FF3E6C">
        <w:rPr>
          <w:rFonts w:eastAsia="Times New Roman"/>
          <w:sz w:val="28"/>
          <w:szCs w:val="28"/>
        </w:rPr>
        <w:t>среднего профессионального образования</w:t>
      </w:r>
      <w:r w:rsidRPr="00FF3E6C">
        <w:rPr>
          <w:rFonts w:eastAsia="Times New Roman"/>
          <w:sz w:val="28"/>
          <w:szCs w:val="28"/>
        </w:rPr>
        <w:t>.</w:t>
      </w:r>
    </w:p>
    <w:p w:rsidR="0074580C" w:rsidRPr="00FF3E6C" w:rsidRDefault="00594A6A" w:rsidP="00295A79">
      <w:pPr>
        <w:ind w:firstLine="709"/>
        <w:jc w:val="both"/>
        <w:rPr>
          <w:sz w:val="28"/>
          <w:szCs w:val="28"/>
        </w:rPr>
      </w:pPr>
      <w:r w:rsidRPr="00FF3E6C">
        <w:rPr>
          <w:rFonts w:eastAsia="Times New Roman"/>
          <w:sz w:val="28"/>
          <w:szCs w:val="28"/>
        </w:rPr>
        <w:t xml:space="preserve">1.4. Положение разработано в соответствии </w:t>
      </w:r>
      <w:proofErr w:type="gramStart"/>
      <w:r w:rsidRPr="00FF3E6C">
        <w:rPr>
          <w:rFonts w:eastAsia="Times New Roman"/>
          <w:sz w:val="28"/>
          <w:szCs w:val="28"/>
        </w:rPr>
        <w:t>с</w:t>
      </w:r>
      <w:proofErr w:type="gramEnd"/>
      <w:r w:rsidRPr="00FF3E6C">
        <w:rPr>
          <w:rFonts w:eastAsia="Times New Roman"/>
          <w:sz w:val="28"/>
          <w:szCs w:val="28"/>
        </w:rPr>
        <w:t>:</w:t>
      </w:r>
    </w:p>
    <w:p w:rsidR="0074580C" w:rsidRPr="00295A79" w:rsidRDefault="00594A6A" w:rsidP="00295A79">
      <w:pPr>
        <w:numPr>
          <w:ilvl w:val="0"/>
          <w:numId w:val="3"/>
        </w:numPr>
        <w:tabs>
          <w:tab w:val="left" w:pos="994"/>
        </w:tabs>
        <w:ind w:firstLine="709"/>
        <w:jc w:val="both"/>
        <w:rPr>
          <w:rFonts w:ascii="Symbol" w:eastAsia="Symbol" w:hAnsi="Symbol" w:cs="Symbol"/>
          <w:sz w:val="28"/>
          <w:szCs w:val="28"/>
        </w:rPr>
      </w:pPr>
      <w:r w:rsidRPr="00FF3E6C">
        <w:rPr>
          <w:rFonts w:eastAsia="Times New Roman"/>
          <w:sz w:val="28"/>
          <w:szCs w:val="28"/>
        </w:rPr>
        <w:t>Федеральным законом от 29 декабря 2012 г. № 273-ФЗ «Об образовании в Российской Федерации»;</w:t>
      </w:r>
    </w:p>
    <w:p w:rsidR="0074580C" w:rsidRPr="008C2D7B" w:rsidRDefault="00594A6A" w:rsidP="00295A79">
      <w:pPr>
        <w:numPr>
          <w:ilvl w:val="0"/>
          <w:numId w:val="3"/>
        </w:numPr>
        <w:tabs>
          <w:tab w:val="left" w:pos="994"/>
        </w:tabs>
        <w:ind w:firstLine="709"/>
        <w:jc w:val="both"/>
        <w:rPr>
          <w:rFonts w:eastAsia="Times New Roman"/>
          <w:sz w:val="28"/>
          <w:szCs w:val="28"/>
        </w:rPr>
      </w:pPr>
      <w:r w:rsidRPr="00FF3E6C">
        <w:rPr>
          <w:rFonts w:eastAsia="Times New Roman"/>
          <w:sz w:val="28"/>
          <w:szCs w:val="28"/>
        </w:rPr>
        <w:t>приказом Минобрнауки России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C2D7B" w:rsidRPr="001F103A" w:rsidRDefault="008C2D7B" w:rsidP="008C2D7B">
      <w:pPr>
        <w:numPr>
          <w:ilvl w:val="0"/>
          <w:numId w:val="26"/>
        </w:numPr>
        <w:tabs>
          <w:tab w:val="left" w:pos="416"/>
        </w:tabs>
        <w:spacing w:line="270" w:lineRule="auto"/>
        <w:ind w:firstLine="709"/>
        <w:jc w:val="both"/>
        <w:rPr>
          <w:rFonts w:eastAsia="Times New Roman"/>
          <w:sz w:val="28"/>
          <w:szCs w:val="28"/>
        </w:rPr>
      </w:pPr>
      <w:r w:rsidRPr="001F103A">
        <w:rPr>
          <w:rFonts w:eastAsia="Times New Roman"/>
          <w:sz w:val="28"/>
          <w:szCs w:val="28"/>
        </w:rPr>
        <w:t xml:space="preserve">Приказом </w:t>
      </w:r>
      <w:proofErr w:type="spellStart"/>
      <w:r w:rsidRPr="001F103A">
        <w:rPr>
          <w:rFonts w:eastAsia="Times New Roman"/>
          <w:sz w:val="28"/>
          <w:szCs w:val="28"/>
        </w:rPr>
        <w:t>Минобрнауки</w:t>
      </w:r>
      <w:proofErr w:type="spellEnd"/>
      <w:r w:rsidRPr="001F103A">
        <w:rPr>
          <w:rFonts w:eastAsia="Times New Roman"/>
          <w:sz w:val="28"/>
          <w:szCs w:val="28"/>
        </w:rPr>
        <w:t xml:space="preserve"> России от 16.08.2013 г.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8C2D7B" w:rsidRPr="001F103A" w:rsidRDefault="008C2D7B" w:rsidP="008C2D7B">
      <w:pPr>
        <w:spacing w:line="17" w:lineRule="exact"/>
        <w:ind w:firstLine="709"/>
        <w:jc w:val="both"/>
        <w:rPr>
          <w:rFonts w:eastAsia="Times New Roman"/>
          <w:sz w:val="28"/>
          <w:szCs w:val="28"/>
        </w:rPr>
      </w:pPr>
    </w:p>
    <w:p w:rsidR="008C2D7B" w:rsidRPr="001F103A" w:rsidRDefault="008C2D7B" w:rsidP="008C2D7B">
      <w:pPr>
        <w:numPr>
          <w:ilvl w:val="0"/>
          <w:numId w:val="26"/>
        </w:numPr>
        <w:tabs>
          <w:tab w:val="left" w:pos="507"/>
        </w:tabs>
        <w:spacing w:line="273" w:lineRule="auto"/>
        <w:ind w:firstLine="709"/>
        <w:jc w:val="both"/>
        <w:rPr>
          <w:rFonts w:eastAsia="Times New Roman"/>
          <w:sz w:val="28"/>
          <w:szCs w:val="28"/>
        </w:rPr>
      </w:pPr>
      <w:r w:rsidRPr="001F103A">
        <w:rPr>
          <w:rFonts w:eastAsia="Times New Roman"/>
          <w:sz w:val="28"/>
          <w:szCs w:val="28"/>
        </w:rPr>
        <w:t xml:space="preserve">Приказом </w:t>
      </w:r>
      <w:proofErr w:type="spellStart"/>
      <w:r w:rsidRPr="001F103A">
        <w:rPr>
          <w:rFonts w:eastAsia="Times New Roman"/>
          <w:sz w:val="28"/>
          <w:szCs w:val="28"/>
        </w:rPr>
        <w:t>Минобрнауки</w:t>
      </w:r>
      <w:proofErr w:type="spellEnd"/>
      <w:r w:rsidRPr="001F103A">
        <w:rPr>
          <w:rFonts w:eastAsia="Times New Roman"/>
          <w:sz w:val="28"/>
          <w:szCs w:val="28"/>
        </w:rPr>
        <w:t xml:space="preserve"> России от 17.11.2017 г. № 1138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w:t>
      </w:r>
      <w:proofErr w:type="spellStart"/>
      <w:r w:rsidRPr="001F103A">
        <w:rPr>
          <w:rFonts w:eastAsia="Times New Roman"/>
          <w:sz w:val="28"/>
          <w:szCs w:val="28"/>
        </w:rPr>
        <w:t>Минобрнауки</w:t>
      </w:r>
      <w:proofErr w:type="spellEnd"/>
      <w:r w:rsidRPr="001F103A">
        <w:rPr>
          <w:rFonts w:eastAsia="Times New Roman"/>
          <w:sz w:val="28"/>
          <w:szCs w:val="28"/>
        </w:rPr>
        <w:t xml:space="preserve"> России от 16.08.2013 г. № 968»; </w:t>
      </w:r>
    </w:p>
    <w:p w:rsidR="008C2D7B" w:rsidRDefault="008C2D7B" w:rsidP="008C2D7B">
      <w:pPr>
        <w:numPr>
          <w:ilvl w:val="0"/>
          <w:numId w:val="26"/>
        </w:numPr>
        <w:tabs>
          <w:tab w:val="left" w:pos="507"/>
        </w:tabs>
        <w:spacing w:line="273" w:lineRule="auto"/>
        <w:ind w:firstLine="709"/>
        <w:jc w:val="both"/>
        <w:rPr>
          <w:rFonts w:eastAsia="Times New Roman"/>
          <w:sz w:val="28"/>
          <w:szCs w:val="28"/>
        </w:rPr>
      </w:pPr>
      <w:r w:rsidRPr="001F103A">
        <w:rPr>
          <w:rFonts w:eastAsia="Times New Roman"/>
          <w:sz w:val="28"/>
          <w:szCs w:val="28"/>
        </w:rPr>
        <w:t>Федеральными государственными образовательными стандартами среднего профессиональногообразования по специальностям</w:t>
      </w:r>
      <w:r>
        <w:rPr>
          <w:rFonts w:eastAsia="Times New Roman"/>
          <w:sz w:val="28"/>
          <w:szCs w:val="28"/>
        </w:rPr>
        <w:t xml:space="preserve"> и профессиям</w:t>
      </w:r>
      <w:r w:rsidRPr="001F103A">
        <w:rPr>
          <w:rFonts w:eastAsia="Times New Roman"/>
          <w:sz w:val="28"/>
          <w:szCs w:val="28"/>
        </w:rPr>
        <w:t xml:space="preserve">; </w:t>
      </w:r>
    </w:p>
    <w:p w:rsidR="008C2D7B" w:rsidRPr="001F103A" w:rsidRDefault="008C2D7B" w:rsidP="008C2D7B">
      <w:pPr>
        <w:numPr>
          <w:ilvl w:val="0"/>
          <w:numId w:val="26"/>
        </w:numPr>
        <w:tabs>
          <w:tab w:val="left" w:pos="507"/>
        </w:tabs>
        <w:spacing w:line="273" w:lineRule="auto"/>
        <w:ind w:firstLine="709"/>
        <w:jc w:val="both"/>
        <w:rPr>
          <w:rFonts w:eastAsia="Times New Roman"/>
          <w:sz w:val="28"/>
          <w:szCs w:val="28"/>
        </w:rPr>
      </w:pPr>
      <w:r w:rsidRPr="001F103A">
        <w:rPr>
          <w:rFonts w:eastAsia="Times New Roman"/>
          <w:sz w:val="28"/>
          <w:szCs w:val="28"/>
        </w:rPr>
        <w:t xml:space="preserve">Приказом Министерства образования и науки Российской Федерации от 23.08.2017 №816 «Обутверждении Порядка применения организациями, осуществляющими образовательную деятельность, электронного обучения, </w:t>
      </w:r>
      <w:r w:rsidRPr="001F103A">
        <w:rPr>
          <w:rFonts w:eastAsia="Times New Roman"/>
          <w:sz w:val="28"/>
          <w:szCs w:val="28"/>
        </w:rPr>
        <w:lastRenderedPageBreak/>
        <w:t>дистанционных образовательных технологий при реализации образовательных программ»;</w:t>
      </w:r>
    </w:p>
    <w:p w:rsidR="008C2D7B" w:rsidRPr="001F103A" w:rsidRDefault="008C2D7B" w:rsidP="008C2D7B">
      <w:pPr>
        <w:spacing w:line="16" w:lineRule="exact"/>
        <w:ind w:firstLine="709"/>
        <w:jc w:val="both"/>
        <w:rPr>
          <w:rFonts w:eastAsia="Times New Roman"/>
          <w:sz w:val="28"/>
          <w:szCs w:val="28"/>
        </w:rPr>
      </w:pPr>
    </w:p>
    <w:p w:rsidR="008C2D7B" w:rsidRPr="001F103A" w:rsidRDefault="008C2D7B" w:rsidP="008C2D7B">
      <w:pPr>
        <w:numPr>
          <w:ilvl w:val="1"/>
          <w:numId w:val="26"/>
        </w:numPr>
        <w:tabs>
          <w:tab w:val="left" w:pos="454"/>
        </w:tabs>
        <w:spacing w:line="271" w:lineRule="auto"/>
        <w:ind w:firstLine="709"/>
        <w:jc w:val="both"/>
        <w:rPr>
          <w:rFonts w:eastAsia="Times New Roman"/>
          <w:sz w:val="28"/>
          <w:szCs w:val="28"/>
        </w:rPr>
      </w:pPr>
      <w:r w:rsidRPr="001F103A">
        <w:rPr>
          <w:rFonts w:eastAsia="Times New Roman"/>
          <w:sz w:val="28"/>
          <w:szCs w:val="28"/>
        </w:rPr>
        <w:t>Распоряжением Министерства просвещения Российской Федерации от 01 апреля 2019г. № Р-42 «Об утверждении методических рекомендаций о проведении аттестации с использованием механизма демонстрационного экзамена»;</w:t>
      </w:r>
    </w:p>
    <w:p w:rsidR="008C2D7B" w:rsidRPr="001F103A" w:rsidRDefault="008C2D7B" w:rsidP="008C2D7B">
      <w:pPr>
        <w:spacing w:line="17" w:lineRule="exact"/>
        <w:ind w:firstLine="709"/>
        <w:jc w:val="both"/>
        <w:rPr>
          <w:rFonts w:eastAsia="Times New Roman"/>
          <w:sz w:val="28"/>
          <w:szCs w:val="28"/>
        </w:rPr>
      </w:pPr>
    </w:p>
    <w:p w:rsidR="008C2D7B" w:rsidRDefault="008C2D7B" w:rsidP="008C2D7B">
      <w:pPr>
        <w:numPr>
          <w:ilvl w:val="0"/>
          <w:numId w:val="26"/>
        </w:numPr>
        <w:tabs>
          <w:tab w:val="left" w:pos="390"/>
        </w:tabs>
        <w:spacing w:line="271" w:lineRule="auto"/>
        <w:ind w:firstLine="709"/>
        <w:jc w:val="both"/>
        <w:rPr>
          <w:rFonts w:eastAsia="Times New Roman"/>
          <w:sz w:val="28"/>
          <w:szCs w:val="28"/>
        </w:rPr>
      </w:pPr>
      <w:r w:rsidRPr="001F103A">
        <w:rPr>
          <w:rFonts w:eastAsia="Times New Roman"/>
          <w:sz w:val="28"/>
          <w:szCs w:val="28"/>
        </w:rPr>
        <w:t>Приказом союза «Агентство развития профессиональных сообществ и рабочих кадров «Молодые профессионалы (</w:t>
      </w:r>
      <w:proofErr w:type="spellStart"/>
      <w:r w:rsidRPr="001F103A">
        <w:rPr>
          <w:rFonts w:eastAsia="Times New Roman"/>
          <w:sz w:val="28"/>
          <w:szCs w:val="28"/>
        </w:rPr>
        <w:t>Ворлдскиллс</w:t>
      </w:r>
      <w:proofErr w:type="spellEnd"/>
      <w:r w:rsidRPr="001F103A">
        <w:rPr>
          <w:rFonts w:eastAsia="Times New Roman"/>
          <w:sz w:val="28"/>
          <w:szCs w:val="28"/>
        </w:rPr>
        <w:t xml:space="preserve"> Россия»)» от 31 января 2019г. № 31.01.2019-1 «Об утверждении и введении в действие Методики организации и проведения демонстрационного экзамена по стандартам </w:t>
      </w:r>
      <w:proofErr w:type="spellStart"/>
      <w:r w:rsidRPr="001F103A">
        <w:rPr>
          <w:rFonts w:eastAsia="Times New Roman"/>
          <w:sz w:val="28"/>
          <w:szCs w:val="28"/>
        </w:rPr>
        <w:t>Ворлдскиллс</w:t>
      </w:r>
      <w:proofErr w:type="spellEnd"/>
      <w:r w:rsidRPr="001F103A">
        <w:rPr>
          <w:rFonts w:eastAsia="Times New Roman"/>
          <w:sz w:val="28"/>
          <w:szCs w:val="28"/>
        </w:rPr>
        <w:t xml:space="preserve"> Россия»;</w:t>
      </w:r>
    </w:p>
    <w:p w:rsidR="00A37508" w:rsidRDefault="00A37508" w:rsidP="00A37508">
      <w:pPr>
        <w:pStyle w:val="a4"/>
        <w:numPr>
          <w:ilvl w:val="0"/>
          <w:numId w:val="26"/>
        </w:numPr>
        <w:spacing w:line="317" w:lineRule="exact"/>
        <w:jc w:val="both"/>
        <w:rPr>
          <w:sz w:val="28"/>
          <w:szCs w:val="28"/>
        </w:rPr>
      </w:pPr>
      <w:r w:rsidRPr="00A37508">
        <w:rPr>
          <w:sz w:val="28"/>
          <w:szCs w:val="28"/>
        </w:rPr>
        <w:t>Письмом министерства просвещения РФ от 19.03.2020 г. № ГД-39/04 «О методических рекомендациях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w:t>
      </w:r>
    </w:p>
    <w:p w:rsidR="00A37508" w:rsidRPr="00581D0A" w:rsidRDefault="00581D0A" w:rsidP="00581D0A">
      <w:pPr>
        <w:widowControl w:val="0"/>
        <w:tabs>
          <w:tab w:val="left" w:pos="352"/>
        </w:tabs>
        <w:spacing w:line="312" w:lineRule="exact"/>
        <w:rPr>
          <w:sz w:val="28"/>
          <w:szCs w:val="28"/>
        </w:rPr>
      </w:pPr>
      <w:r>
        <w:rPr>
          <w:sz w:val="28"/>
          <w:szCs w:val="28"/>
        </w:rPr>
        <w:t xml:space="preserve">        -</w:t>
      </w:r>
      <w:r w:rsidR="00A37508" w:rsidRPr="00581D0A">
        <w:rPr>
          <w:sz w:val="28"/>
          <w:szCs w:val="28"/>
        </w:rPr>
        <w:t xml:space="preserve"> Федеральными государственными образовательными стандартами среднего _ профессионального образования (далее - ФГОС СПО);</w:t>
      </w:r>
    </w:p>
    <w:p w:rsidR="00A37508" w:rsidRPr="00581D0A" w:rsidRDefault="00581D0A" w:rsidP="00581D0A">
      <w:pPr>
        <w:widowControl w:val="0"/>
        <w:tabs>
          <w:tab w:val="left" w:pos="352"/>
        </w:tabs>
        <w:spacing w:line="312" w:lineRule="exact"/>
        <w:jc w:val="both"/>
        <w:rPr>
          <w:sz w:val="28"/>
          <w:szCs w:val="28"/>
        </w:rPr>
      </w:pPr>
      <w:r>
        <w:rPr>
          <w:sz w:val="28"/>
          <w:szCs w:val="28"/>
        </w:rPr>
        <w:t xml:space="preserve">      -</w:t>
      </w:r>
      <w:r w:rsidR="00A37508" w:rsidRPr="00581D0A">
        <w:rPr>
          <w:sz w:val="28"/>
          <w:szCs w:val="28"/>
        </w:rPr>
        <w:t>Рабочими учебными планами (по специальностям/профессиям);</w:t>
      </w:r>
    </w:p>
    <w:p w:rsidR="00581D0A" w:rsidRPr="00581D0A" w:rsidRDefault="00581D0A" w:rsidP="00581D0A">
      <w:pPr>
        <w:pStyle w:val="a5"/>
        <w:rPr>
          <w:rFonts w:ascii="Times New Roman" w:hAnsi="Times New Roman" w:cs="Times New Roman"/>
          <w:sz w:val="28"/>
          <w:szCs w:val="28"/>
        </w:rPr>
      </w:pPr>
      <w:r>
        <w:rPr>
          <w:rFonts w:ascii="Times New Roman" w:hAnsi="Times New Roman" w:cs="Times New Roman"/>
          <w:sz w:val="28"/>
          <w:szCs w:val="28"/>
        </w:rPr>
        <w:t xml:space="preserve">      </w:t>
      </w:r>
      <w:r w:rsidRPr="00581D0A">
        <w:rPr>
          <w:rFonts w:ascii="Times New Roman" w:hAnsi="Times New Roman" w:cs="Times New Roman"/>
          <w:sz w:val="28"/>
          <w:szCs w:val="28"/>
        </w:rPr>
        <w:t>-</w:t>
      </w:r>
      <w:r w:rsidR="00A37508" w:rsidRPr="00581D0A">
        <w:rPr>
          <w:rFonts w:ascii="Times New Roman" w:hAnsi="Times New Roman" w:cs="Times New Roman"/>
          <w:sz w:val="28"/>
          <w:szCs w:val="28"/>
        </w:rPr>
        <w:t>Ло</w:t>
      </w:r>
      <w:r w:rsidRPr="00581D0A">
        <w:rPr>
          <w:rFonts w:ascii="Times New Roman" w:hAnsi="Times New Roman" w:cs="Times New Roman"/>
          <w:sz w:val="28"/>
          <w:szCs w:val="28"/>
        </w:rPr>
        <w:t>к</w:t>
      </w:r>
      <w:r w:rsidR="00A37508" w:rsidRPr="00581D0A">
        <w:rPr>
          <w:rFonts w:ascii="Times New Roman" w:hAnsi="Times New Roman" w:cs="Times New Roman"/>
          <w:sz w:val="28"/>
          <w:szCs w:val="28"/>
        </w:rPr>
        <w:t>альными актами училища.</w:t>
      </w:r>
    </w:p>
    <w:p w:rsidR="008C2D7B" w:rsidRPr="00581D0A" w:rsidRDefault="00581D0A" w:rsidP="00581D0A">
      <w:pPr>
        <w:pStyle w:val="a5"/>
        <w:rPr>
          <w:rFonts w:ascii="Times New Roman" w:eastAsiaTheme="minorEastAsia" w:hAnsi="Times New Roman" w:cs="Times New Roman"/>
          <w:sz w:val="28"/>
          <w:szCs w:val="28"/>
        </w:rPr>
      </w:pPr>
      <w:r>
        <w:rPr>
          <w:rFonts w:ascii="Times New Roman" w:hAnsi="Times New Roman" w:cs="Times New Roman"/>
          <w:sz w:val="28"/>
          <w:szCs w:val="28"/>
        </w:rPr>
        <w:t xml:space="preserve">      </w:t>
      </w:r>
      <w:r w:rsidRPr="00581D0A">
        <w:rPr>
          <w:rFonts w:ascii="Times New Roman" w:hAnsi="Times New Roman" w:cs="Times New Roman"/>
          <w:sz w:val="28"/>
          <w:szCs w:val="28"/>
        </w:rPr>
        <w:t>-</w:t>
      </w:r>
      <w:r w:rsidR="008C2D7B" w:rsidRPr="00581D0A">
        <w:rPr>
          <w:rFonts w:ascii="Times New Roman" w:eastAsia="Times New Roman" w:hAnsi="Times New Roman" w:cs="Times New Roman"/>
          <w:sz w:val="28"/>
          <w:szCs w:val="28"/>
        </w:rPr>
        <w:t>Уставом</w:t>
      </w:r>
      <w:r w:rsidR="00EF76DD" w:rsidRPr="00581D0A">
        <w:rPr>
          <w:rFonts w:ascii="Times New Roman" w:eastAsia="Times New Roman" w:hAnsi="Times New Roman" w:cs="Times New Roman"/>
          <w:sz w:val="28"/>
          <w:szCs w:val="28"/>
        </w:rPr>
        <w:t xml:space="preserve"> государственного бюджетного профессионального образовательного учреждения   «Профессиональное училище № 48 п</w:t>
      </w:r>
      <w:proofErr w:type="gramStart"/>
      <w:r w:rsidR="00EF76DD" w:rsidRPr="00581D0A">
        <w:rPr>
          <w:rFonts w:ascii="Times New Roman" w:eastAsia="Times New Roman" w:hAnsi="Times New Roman" w:cs="Times New Roman"/>
          <w:sz w:val="28"/>
          <w:szCs w:val="28"/>
        </w:rPr>
        <w:t>.П</w:t>
      </w:r>
      <w:proofErr w:type="gramEnd"/>
      <w:r w:rsidR="00EF76DD" w:rsidRPr="00581D0A">
        <w:rPr>
          <w:rFonts w:ascii="Times New Roman" w:eastAsia="Times New Roman" w:hAnsi="Times New Roman" w:cs="Times New Roman"/>
          <w:sz w:val="28"/>
          <w:szCs w:val="28"/>
        </w:rPr>
        <w:t xml:space="preserve">одгорный </w:t>
      </w:r>
      <w:r w:rsidR="008C2D7B" w:rsidRPr="00581D0A">
        <w:rPr>
          <w:rFonts w:ascii="Times New Roman" w:eastAsia="Times New Roman" w:hAnsi="Times New Roman" w:cs="Times New Roman"/>
          <w:sz w:val="28"/>
          <w:szCs w:val="28"/>
        </w:rPr>
        <w:t>».</w:t>
      </w:r>
    </w:p>
    <w:p w:rsidR="00581D0A" w:rsidRPr="00581D0A" w:rsidRDefault="00581D0A" w:rsidP="00581D0A">
      <w:pPr>
        <w:pStyle w:val="a5"/>
        <w:rPr>
          <w:rFonts w:ascii="Times New Roman" w:hAnsi="Times New Roman" w:cs="Times New Roman"/>
          <w:sz w:val="28"/>
          <w:szCs w:val="28"/>
        </w:rPr>
      </w:pPr>
      <w:r>
        <w:rPr>
          <w:rFonts w:ascii="Times New Roman" w:hAnsi="Times New Roman" w:cs="Times New Roman"/>
          <w:sz w:val="28"/>
          <w:szCs w:val="28"/>
        </w:rPr>
        <w:t xml:space="preserve">      </w:t>
      </w:r>
      <w:r w:rsidRPr="00581D0A">
        <w:rPr>
          <w:rFonts w:ascii="Times New Roman" w:hAnsi="Times New Roman" w:cs="Times New Roman"/>
          <w:sz w:val="28"/>
          <w:szCs w:val="28"/>
        </w:rPr>
        <w:t>-Локальными актами училища.</w:t>
      </w:r>
    </w:p>
    <w:p w:rsidR="00A37508" w:rsidRDefault="00A37508" w:rsidP="00295A79">
      <w:pPr>
        <w:ind w:right="20" w:firstLine="709"/>
        <w:jc w:val="both"/>
        <w:rPr>
          <w:rFonts w:eastAsia="Times New Roman"/>
          <w:sz w:val="28"/>
          <w:szCs w:val="28"/>
        </w:rPr>
      </w:pPr>
    </w:p>
    <w:p w:rsidR="00295A79" w:rsidRDefault="00594A6A" w:rsidP="00295A79">
      <w:pPr>
        <w:ind w:right="20" w:firstLine="709"/>
        <w:jc w:val="both"/>
        <w:rPr>
          <w:rFonts w:ascii="Symbol" w:eastAsia="Symbol" w:hAnsi="Symbol" w:cs="Symbol"/>
          <w:sz w:val="28"/>
          <w:szCs w:val="28"/>
        </w:rPr>
      </w:pPr>
      <w:r w:rsidRPr="00FF3E6C">
        <w:rPr>
          <w:rFonts w:eastAsia="Times New Roman"/>
          <w:sz w:val="28"/>
          <w:szCs w:val="28"/>
        </w:rPr>
        <w:t>1.5. Государственная итоговая аттестация с применением ЭО и ДОТ проводится в режиме видеоконференции – очной формы удаленной работы государственной экзаменационной комиссии (далее – ГЭК) и обучающегося, проходящего государственную итоговую аттестацию (далее – ГИА), в режиме реального времени с использованием телекоммуникационных и мультимедийных технологий.</w:t>
      </w:r>
    </w:p>
    <w:p w:rsidR="0074580C" w:rsidRPr="00FF3E6C" w:rsidRDefault="00295A79" w:rsidP="00295A79">
      <w:pPr>
        <w:ind w:right="20" w:firstLine="709"/>
        <w:jc w:val="both"/>
        <w:rPr>
          <w:rFonts w:ascii="Symbol" w:eastAsia="Symbol" w:hAnsi="Symbol" w:cs="Symbol"/>
          <w:sz w:val="28"/>
          <w:szCs w:val="28"/>
        </w:rPr>
      </w:pP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sidR="00594A6A" w:rsidRPr="00FF3E6C">
        <w:rPr>
          <w:rFonts w:eastAsia="Times New Roman"/>
          <w:sz w:val="28"/>
          <w:szCs w:val="28"/>
        </w:rPr>
        <w:t xml:space="preserve">Техническое обеспечение проведения ГИА осуществляет </w:t>
      </w:r>
      <w:r w:rsidR="00EF76DD">
        <w:rPr>
          <w:rFonts w:eastAsia="Times New Roman"/>
          <w:sz w:val="28"/>
          <w:szCs w:val="28"/>
        </w:rPr>
        <w:t>училища</w:t>
      </w:r>
      <w:r w:rsidR="00594A6A" w:rsidRPr="00FF3E6C">
        <w:rPr>
          <w:rFonts w:eastAsia="Times New Roman"/>
          <w:sz w:val="28"/>
          <w:szCs w:val="28"/>
        </w:rPr>
        <w:t xml:space="preserve">, а также </w:t>
      </w:r>
      <w:proofErr w:type="gramStart"/>
      <w:r w:rsidR="00594A6A" w:rsidRPr="00FF3E6C">
        <w:rPr>
          <w:rFonts w:eastAsia="Times New Roman"/>
          <w:sz w:val="28"/>
          <w:szCs w:val="28"/>
        </w:rPr>
        <w:t>обучающийся</w:t>
      </w:r>
      <w:proofErr w:type="gramEnd"/>
      <w:r w:rsidR="00594A6A" w:rsidRPr="00FF3E6C">
        <w:rPr>
          <w:rFonts w:eastAsia="Times New Roman"/>
          <w:sz w:val="28"/>
          <w:szCs w:val="28"/>
        </w:rPr>
        <w:t xml:space="preserve"> в отношении оборудования для проведения видеоконференции, размещенного по месту их нахождения.</w:t>
      </w:r>
    </w:p>
    <w:p w:rsidR="0074580C" w:rsidRPr="00FF3E6C" w:rsidRDefault="00594A6A" w:rsidP="00295A79">
      <w:pPr>
        <w:ind w:right="20" w:firstLine="709"/>
        <w:jc w:val="both"/>
        <w:rPr>
          <w:rFonts w:ascii="Symbol" w:eastAsia="Symbol" w:hAnsi="Symbol" w:cs="Symbol"/>
          <w:sz w:val="28"/>
          <w:szCs w:val="28"/>
        </w:rPr>
      </w:pPr>
      <w:r w:rsidRPr="00FF3E6C">
        <w:rPr>
          <w:rFonts w:eastAsia="Times New Roman"/>
          <w:sz w:val="28"/>
          <w:szCs w:val="28"/>
        </w:rPr>
        <w:t>1.7. В заседании государственных экзаменационных комиссий (далее – ГЭК), проводимых с применением ДОТ, принимают участие председатель и члены ГЭК; секретарь ГЭК; обучающийся, проходящий государственную итоговую аттестацию; ответственный за сопровождение процедуры ГИА; руководитель выпускной квалификационной работы (по его желанию); рецензент (по его желанию) (далее – участники заседания).</w:t>
      </w:r>
    </w:p>
    <w:p w:rsidR="0074580C" w:rsidRPr="00FF3E6C" w:rsidRDefault="00594A6A" w:rsidP="00295A79">
      <w:pPr>
        <w:ind w:right="20" w:firstLine="709"/>
        <w:jc w:val="both"/>
        <w:rPr>
          <w:rFonts w:ascii="Symbol" w:eastAsia="Symbol" w:hAnsi="Symbol" w:cs="Symbol"/>
          <w:sz w:val="28"/>
          <w:szCs w:val="28"/>
        </w:rPr>
      </w:pPr>
      <w:r w:rsidRPr="00FF3E6C">
        <w:rPr>
          <w:rFonts w:eastAsia="Times New Roman"/>
          <w:sz w:val="28"/>
          <w:szCs w:val="28"/>
        </w:rPr>
        <w:t xml:space="preserve">1.8. Обучающийся должен заполнить в </w:t>
      </w:r>
      <w:r w:rsidR="00D64229">
        <w:rPr>
          <w:rFonts w:eastAsia="Times New Roman"/>
          <w:sz w:val="28"/>
          <w:szCs w:val="28"/>
        </w:rPr>
        <w:t>электронном виде</w:t>
      </w:r>
      <w:r w:rsidRPr="00FF3E6C">
        <w:rPr>
          <w:rFonts w:eastAsia="Times New Roman"/>
          <w:sz w:val="28"/>
          <w:szCs w:val="28"/>
        </w:rPr>
        <w:t xml:space="preserve"> заявление о согласии с правилами проведения ГИА, в том числе о том, что будет </w:t>
      </w:r>
      <w:r w:rsidRPr="00FF3E6C">
        <w:rPr>
          <w:rFonts w:eastAsia="Times New Roman"/>
          <w:sz w:val="28"/>
          <w:szCs w:val="28"/>
        </w:rPr>
        <w:lastRenderedPageBreak/>
        <w:t xml:space="preserve">осуществляться видеозапись хода проведения ГИА (приложение 1 к настоящему Положению) не </w:t>
      </w:r>
      <w:proofErr w:type="gramStart"/>
      <w:r w:rsidRPr="00FF3E6C">
        <w:rPr>
          <w:rFonts w:eastAsia="Times New Roman"/>
          <w:sz w:val="28"/>
          <w:szCs w:val="28"/>
        </w:rPr>
        <w:t>позднее</w:t>
      </w:r>
      <w:proofErr w:type="gramEnd"/>
      <w:r w:rsidRPr="00FF3E6C">
        <w:rPr>
          <w:rFonts w:eastAsia="Times New Roman"/>
          <w:sz w:val="28"/>
          <w:szCs w:val="28"/>
        </w:rPr>
        <w:t xml:space="preserve"> чем за </w:t>
      </w:r>
      <w:r w:rsidR="00D64229">
        <w:rPr>
          <w:rFonts w:eastAsia="Times New Roman"/>
          <w:sz w:val="28"/>
          <w:szCs w:val="28"/>
        </w:rPr>
        <w:t>1</w:t>
      </w:r>
      <w:r w:rsidRPr="00FF3E6C">
        <w:rPr>
          <w:rFonts w:eastAsia="Times New Roman"/>
          <w:sz w:val="28"/>
          <w:szCs w:val="28"/>
        </w:rPr>
        <w:t>0 календарных дней до даты проведения заседания ГЭК.</w:t>
      </w:r>
    </w:p>
    <w:p w:rsidR="0074580C" w:rsidRPr="00295A79" w:rsidRDefault="00594A6A" w:rsidP="00295A79">
      <w:pPr>
        <w:numPr>
          <w:ilvl w:val="1"/>
          <w:numId w:val="4"/>
        </w:numPr>
        <w:tabs>
          <w:tab w:val="left" w:pos="987"/>
        </w:tabs>
        <w:ind w:right="20" w:firstLine="709"/>
        <w:jc w:val="both"/>
        <w:rPr>
          <w:rFonts w:eastAsia="Times New Roman"/>
          <w:sz w:val="28"/>
          <w:szCs w:val="28"/>
        </w:rPr>
      </w:pPr>
      <w:r w:rsidRPr="00FF3E6C">
        <w:rPr>
          <w:rFonts w:eastAsia="Times New Roman"/>
          <w:sz w:val="28"/>
          <w:szCs w:val="28"/>
        </w:rPr>
        <w:t xml:space="preserve">случае отсутствия заявления о согласии с правилами проведения ГИА, </w:t>
      </w:r>
      <w:proofErr w:type="gramStart"/>
      <w:r w:rsidRPr="00FF3E6C">
        <w:rPr>
          <w:rFonts w:eastAsia="Times New Roman"/>
          <w:sz w:val="28"/>
          <w:szCs w:val="28"/>
        </w:rPr>
        <w:t>обучающийся</w:t>
      </w:r>
      <w:proofErr w:type="gramEnd"/>
      <w:r w:rsidRPr="00FF3E6C">
        <w:rPr>
          <w:rFonts w:eastAsia="Times New Roman"/>
          <w:sz w:val="28"/>
          <w:szCs w:val="28"/>
        </w:rPr>
        <w:t xml:space="preserve"> считается не явившимся на аттестационное испытание по неуважительной причине.</w:t>
      </w:r>
    </w:p>
    <w:p w:rsidR="0074580C" w:rsidRPr="00FF3E6C" w:rsidRDefault="00594A6A" w:rsidP="00295A79">
      <w:pPr>
        <w:ind w:firstLine="709"/>
        <w:jc w:val="both"/>
        <w:rPr>
          <w:rFonts w:eastAsia="Times New Roman"/>
          <w:sz w:val="28"/>
          <w:szCs w:val="28"/>
        </w:rPr>
      </w:pPr>
      <w:r w:rsidRPr="00FF3E6C">
        <w:rPr>
          <w:rFonts w:eastAsia="Times New Roman"/>
          <w:sz w:val="28"/>
          <w:szCs w:val="28"/>
        </w:rPr>
        <w:t xml:space="preserve">1.9. До сведения обучающегося доводятся технические требования к обеспечению ГИА, используемого им для защиты выпускной квалификационной работы не </w:t>
      </w:r>
      <w:proofErr w:type="gramStart"/>
      <w:r w:rsidRPr="00FF3E6C">
        <w:rPr>
          <w:rFonts w:eastAsia="Times New Roman"/>
          <w:sz w:val="28"/>
          <w:szCs w:val="28"/>
        </w:rPr>
        <w:t>позднее</w:t>
      </w:r>
      <w:proofErr w:type="gramEnd"/>
      <w:r w:rsidRPr="00FF3E6C">
        <w:rPr>
          <w:rFonts w:eastAsia="Times New Roman"/>
          <w:sz w:val="28"/>
          <w:szCs w:val="28"/>
        </w:rPr>
        <w:t xml:space="preserve"> чем за </w:t>
      </w:r>
      <w:r w:rsidR="00D64229">
        <w:rPr>
          <w:rFonts w:eastAsia="Times New Roman"/>
          <w:sz w:val="28"/>
          <w:szCs w:val="28"/>
        </w:rPr>
        <w:t>2</w:t>
      </w:r>
      <w:r w:rsidR="00295A79">
        <w:rPr>
          <w:rFonts w:eastAsia="Times New Roman"/>
          <w:sz w:val="28"/>
          <w:szCs w:val="28"/>
        </w:rPr>
        <w:t>0 дней</w:t>
      </w:r>
      <w:r w:rsidRPr="00FF3E6C">
        <w:rPr>
          <w:rFonts w:eastAsia="Times New Roman"/>
          <w:sz w:val="28"/>
          <w:szCs w:val="28"/>
        </w:rPr>
        <w:t xml:space="preserve"> до даты проведения заседания ГЭК. Если у обучающегося по не зависящим от него причинам отсутствует техническая возможность пройти процедуру ГИА с применением ДОТ в указанную дату, он должен сообщить об этом </w:t>
      </w:r>
      <w:r w:rsidR="00D64229">
        <w:rPr>
          <w:rFonts w:eastAsia="Times New Roman"/>
          <w:sz w:val="28"/>
          <w:szCs w:val="28"/>
        </w:rPr>
        <w:t>руководителю ВКР</w:t>
      </w:r>
      <w:r w:rsidRPr="00FF3E6C">
        <w:rPr>
          <w:rFonts w:eastAsia="Times New Roman"/>
          <w:sz w:val="28"/>
          <w:szCs w:val="28"/>
        </w:rPr>
        <w:t xml:space="preserve"> по электронной почте с уведомлением о прочтении не </w:t>
      </w:r>
      <w:proofErr w:type="gramStart"/>
      <w:r w:rsidRPr="00FF3E6C">
        <w:rPr>
          <w:rFonts w:eastAsia="Times New Roman"/>
          <w:sz w:val="28"/>
          <w:szCs w:val="28"/>
        </w:rPr>
        <w:t>позднее</w:t>
      </w:r>
      <w:proofErr w:type="gramEnd"/>
      <w:r w:rsidRPr="00FF3E6C">
        <w:rPr>
          <w:rFonts w:eastAsia="Times New Roman"/>
          <w:sz w:val="28"/>
          <w:szCs w:val="28"/>
        </w:rPr>
        <w:t xml:space="preserve"> чем за </w:t>
      </w:r>
      <w:r w:rsidR="00295A79">
        <w:rPr>
          <w:rFonts w:eastAsia="Times New Roman"/>
          <w:sz w:val="28"/>
          <w:szCs w:val="28"/>
        </w:rPr>
        <w:t>1</w:t>
      </w:r>
      <w:r>
        <w:rPr>
          <w:rFonts w:eastAsia="Times New Roman"/>
          <w:sz w:val="28"/>
          <w:szCs w:val="28"/>
        </w:rPr>
        <w:t>5</w:t>
      </w:r>
      <w:r w:rsidRPr="00FF3E6C">
        <w:rPr>
          <w:rFonts w:eastAsia="Times New Roman"/>
          <w:sz w:val="28"/>
          <w:szCs w:val="28"/>
        </w:rPr>
        <w:t xml:space="preserve"> календарных дней до даты проведения заседания ГЭК.</w:t>
      </w:r>
    </w:p>
    <w:p w:rsidR="0074580C" w:rsidRPr="00FF3E6C" w:rsidRDefault="00594A6A" w:rsidP="00295A79">
      <w:pPr>
        <w:ind w:right="20" w:firstLine="709"/>
        <w:jc w:val="both"/>
        <w:rPr>
          <w:rFonts w:eastAsia="Times New Roman"/>
          <w:sz w:val="28"/>
          <w:szCs w:val="28"/>
        </w:rPr>
      </w:pPr>
      <w:proofErr w:type="gramStart"/>
      <w:r w:rsidRPr="00FF3E6C">
        <w:rPr>
          <w:rFonts w:eastAsia="Times New Roman"/>
          <w:sz w:val="28"/>
          <w:szCs w:val="28"/>
        </w:rPr>
        <w:t>В случае, поступления обращения от обучающегося о невозможности по не зависящим от него причинам в связи с отсутствием технической возможности пройти процедуру ГИА с применением ДОТ в указанную дату:</w:t>
      </w:r>
      <w:proofErr w:type="gramEnd"/>
    </w:p>
    <w:p w:rsidR="0074580C" w:rsidRPr="00295A79" w:rsidRDefault="00594A6A" w:rsidP="00295A79">
      <w:pPr>
        <w:numPr>
          <w:ilvl w:val="0"/>
          <w:numId w:val="4"/>
        </w:numPr>
        <w:tabs>
          <w:tab w:val="left" w:pos="1133"/>
        </w:tabs>
        <w:ind w:right="20" w:firstLine="709"/>
        <w:jc w:val="both"/>
        <w:rPr>
          <w:rFonts w:ascii="Symbol" w:eastAsia="Symbol" w:hAnsi="Symbol" w:cs="Symbol"/>
          <w:sz w:val="28"/>
          <w:szCs w:val="28"/>
        </w:rPr>
      </w:pPr>
      <w:r w:rsidRPr="00FF3E6C">
        <w:rPr>
          <w:rFonts w:eastAsia="Times New Roman"/>
          <w:sz w:val="28"/>
          <w:szCs w:val="28"/>
        </w:rPr>
        <w:t>обучающемуся предлагается пройти процедуру ГИА с применением ДОТ в дополнительный (резервный) день согласно утвержденному расписанию (в случае, если в указанную дату обучающийся подтвердит наличие технической возможности для прохождения процедуры ГИА с применением ДОТ);</w:t>
      </w:r>
    </w:p>
    <w:p w:rsidR="0074580C" w:rsidRPr="00295A79" w:rsidRDefault="00594A6A" w:rsidP="00295A79">
      <w:pPr>
        <w:numPr>
          <w:ilvl w:val="0"/>
          <w:numId w:val="4"/>
        </w:numPr>
        <w:tabs>
          <w:tab w:val="left" w:pos="1133"/>
        </w:tabs>
        <w:ind w:right="20" w:firstLine="709"/>
        <w:jc w:val="both"/>
        <w:rPr>
          <w:rFonts w:ascii="Symbol" w:eastAsia="Symbol" w:hAnsi="Symbol" w:cs="Symbol"/>
          <w:sz w:val="28"/>
          <w:szCs w:val="28"/>
        </w:rPr>
      </w:pPr>
      <w:proofErr w:type="gramStart"/>
      <w:r w:rsidRPr="00FF3E6C">
        <w:rPr>
          <w:rFonts w:eastAsia="Times New Roman"/>
          <w:sz w:val="28"/>
          <w:szCs w:val="28"/>
        </w:rPr>
        <w:t>обучающемуся оказывается содействие в создании технических условий для прохождения процедуры ГИА с применением ДОТ по месту его нахождения.</w:t>
      </w:r>
      <w:proofErr w:type="gramEnd"/>
    </w:p>
    <w:p w:rsidR="0074580C" w:rsidRPr="00FF3E6C" w:rsidRDefault="00594A6A" w:rsidP="00295A79">
      <w:pPr>
        <w:ind w:right="20" w:firstLine="709"/>
        <w:jc w:val="both"/>
        <w:rPr>
          <w:rFonts w:ascii="Symbol" w:eastAsia="Symbol" w:hAnsi="Symbol" w:cs="Symbol"/>
          <w:sz w:val="28"/>
          <w:szCs w:val="28"/>
        </w:rPr>
      </w:pPr>
      <w:r w:rsidRPr="00FF3E6C">
        <w:rPr>
          <w:rFonts w:eastAsia="Times New Roman"/>
          <w:sz w:val="28"/>
          <w:szCs w:val="28"/>
        </w:rPr>
        <w:t xml:space="preserve">1.10. График проведения защиты выпускной квалификационной работы с указанием времени входа в видеоконференцию доводится до сведения обучающихся и членов государственной экзаменационной комиссии по электронной почте с уведомлением о прочтении не </w:t>
      </w:r>
      <w:proofErr w:type="gramStart"/>
      <w:r w:rsidRPr="00FF3E6C">
        <w:rPr>
          <w:rFonts w:eastAsia="Times New Roman"/>
          <w:sz w:val="28"/>
          <w:szCs w:val="28"/>
        </w:rPr>
        <w:t>позднее</w:t>
      </w:r>
      <w:proofErr w:type="gramEnd"/>
      <w:r w:rsidRPr="00FF3E6C">
        <w:rPr>
          <w:rFonts w:eastAsia="Times New Roman"/>
          <w:sz w:val="28"/>
          <w:szCs w:val="28"/>
        </w:rPr>
        <w:t xml:space="preserve"> чем за </w:t>
      </w:r>
      <w:r>
        <w:rPr>
          <w:rFonts w:eastAsia="Times New Roman"/>
          <w:sz w:val="28"/>
          <w:szCs w:val="28"/>
        </w:rPr>
        <w:t>20</w:t>
      </w:r>
      <w:r w:rsidRPr="00FF3E6C">
        <w:rPr>
          <w:rFonts w:eastAsia="Times New Roman"/>
          <w:sz w:val="28"/>
          <w:szCs w:val="28"/>
        </w:rPr>
        <w:t xml:space="preserve"> календарных дней до даты проведения заседания ГЭК.</w:t>
      </w:r>
    </w:p>
    <w:p w:rsidR="0074580C" w:rsidRPr="00FF3E6C" w:rsidRDefault="001B7CD9" w:rsidP="00295A79">
      <w:pPr>
        <w:ind w:left="1160" w:right="600"/>
        <w:jc w:val="center"/>
        <w:rPr>
          <w:sz w:val="28"/>
          <w:szCs w:val="28"/>
        </w:rPr>
      </w:pPr>
      <w:r>
        <w:rPr>
          <w:rFonts w:eastAsia="Times New Roman"/>
          <w:b/>
          <w:bCs/>
          <w:sz w:val="28"/>
          <w:szCs w:val="28"/>
        </w:rPr>
        <w:t>2</w:t>
      </w:r>
      <w:r w:rsidR="00594A6A" w:rsidRPr="00FF3E6C">
        <w:rPr>
          <w:rFonts w:eastAsia="Times New Roman"/>
          <w:b/>
          <w:bCs/>
          <w:sz w:val="28"/>
          <w:szCs w:val="28"/>
        </w:rPr>
        <w:t>.Организация и контроль выполнения выпускной квалификационной работы с использованием дистанционных образовательных технологий</w:t>
      </w:r>
    </w:p>
    <w:p w:rsidR="0074580C" w:rsidRPr="00FF3E6C" w:rsidRDefault="00594A6A">
      <w:pPr>
        <w:spacing w:line="234" w:lineRule="auto"/>
        <w:ind w:firstLine="708"/>
        <w:jc w:val="both"/>
        <w:rPr>
          <w:sz w:val="28"/>
          <w:szCs w:val="28"/>
        </w:rPr>
      </w:pPr>
      <w:r w:rsidRPr="00FF3E6C">
        <w:rPr>
          <w:rFonts w:eastAsia="Times New Roman"/>
          <w:sz w:val="28"/>
          <w:szCs w:val="28"/>
        </w:rPr>
        <w:t xml:space="preserve">2.1. Организацию и контроль выполнения выпускной квалификационной работы (далее – ВКР) с использованием ДОТ осуществляют </w:t>
      </w:r>
      <w:r w:rsidR="00D64229">
        <w:rPr>
          <w:rFonts w:eastAsia="Times New Roman"/>
          <w:sz w:val="28"/>
          <w:szCs w:val="28"/>
        </w:rPr>
        <w:t>руководители ВКР.</w:t>
      </w:r>
    </w:p>
    <w:p w:rsidR="0074580C" w:rsidRPr="00FF3E6C" w:rsidRDefault="0074580C">
      <w:pPr>
        <w:spacing w:line="14" w:lineRule="exact"/>
        <w:rPr>
          <w:sz w:val="28"/>
          <w:szCs w:val="28"/>
        </w:rPr>
      </w:pPr>
    </w:p>
    <w:p w:rsidR="0074580C" w:rsidRPr="00FF3E6C" w:rsidRDefault="00594A6A" w:rsidP="00D64229">
      <w:pPr>
        <w:spacing w:line="236" w:lineRule="auto"/>
        <w:ind w:firstLine="708"/>
        <w:jc w:val="both"/>
        <w:rPr>
          <w:sz w:val="28"/>
          <w:szCs w:val="28"/>
        </w:rPr>
      </w:pPr>
      <w:r w:rsidRPr="00FF3E6C">
        <w:rPr>
          <w:rFonts w:eastAsia="Times New Roman"/>
          <w:sz w:val="28"/>
          <w:szCs w:val="28"/>
        </w:rPr>
        <w:t xml:space="preserve">2.2. Обучающиеся </w:t>
      </w:r>
      <w:r w:rsidR="00D64229">
        <w:rPr>
          <w:rFonts w:eastAsia="Times New Roman"/>
          <w:sz w:val="28"/>
          <w:szCs w:val="28"/>
        </w:rPr>
        <w:t>не позднее</w:t>
      </w:r>
      <w:r>
        <w:rPr>
          <w:rFonts w:eastAsia="Times New Roman"/>
          <w:sz w:val="28"/>
          <w:szCs w:val="28"/>
        </w:rPr>
        <w:t>10</w:t>
      </w:r>
      <w:r w:rsidRPr="00FF3E6C">
        <w:rPr>
          <w:rFonts w:eastAsia="Times New Roman"/>
          <w:sz w:val="28"/>
          <w:szCs w:val="28"/>
        </w:rPr>
        <w:t xml:space="preserve"> календарных дней </w:t>
      </w:r>
      <w:r w:rsidR="00D64229" w:rsidRPr="00FF3E6C">
        <w:rPr>
          <w:rFonts w:eastAsia="Times New Roman"/>
          <w:sz w:val="28"/>
          <w:szCs w:val="28"/>
        </w:rPr>
        <w:t xml:space="preserve">до даты проведения заседания ГЭК по защите ВКР </w:t>
      </w:r>
      <w:r w:rsidRPr="00FF3E6C">
        <w:rPr>
          <w:rFonts w:eastAsia="Times New Roman"/>
          <w:sz w:val="28"/>
          <w:szCs w:val="28"/>
        </w:rPr>
        <w:t>обязаны представить ВКР в виде электронного документа для проверки.</w:t>
      </w:r>
    </w:p>
    <w:p w:rsidR="0074580C" w:rsidRPr="00FF3E6C" w:rsidRDefault="0074580C">
      <w:pPr>
        <w:spacing w:line="14" w:lineRule="exact"/>
        <w:rPr>
          <w:sz w:val="28"/>
          <w:szCs w:val="28"/>
        </w:rPr>
      </w:pPr>
    </w:p>
    <w:p w:rsidR="0074580C" w:rsidRPr="00FF3E6C" w:rsidRDefault="00594A6A">
      <w:pPr>
        <w:spacing w:line="236" w:lineRule="auto"/>
        <w:ind w:firstLine="708"/>
        <w:jc w:val="both"/>
        <w:rPr>
          <w:sz w:val="28"/>
          <w:szCs w:val="28"/>
        </w:rPr>
      </w:pPr>
      <w:r w:rsidRPr="00FF3E6C">
        <w:rPr>
          <w:rFonts w:eastAsia="Times New Roman"/>
          <w:sz w:val="28"/>
          <w:szCs w:val="28"/>
        </w:rPr>
        <w:t xml:space="preserve">Результаты проверки доводятся </w:t>
      </w:r>
      <w:proofErr w:type="gramStart"/>
      <w:r w:rsidRPr="00FF3E6C">
        <w:rPr>
          <w:rFonts w:eastAsia="Times New Roman"/>
          <w:sz w:val="28"/>
          <w:szCs w:val="28"/>
        </w:rPr>
        <w:t>до сведения обучающихся по электрон</w:t>
      </w:r>
      <w:r w:rsidR="00D64229">
        <w:rPr>
          <w:rFonts w:eastAsia="Times New Roman"/>
          <w:sz w:val="28"/>
          <w:szCs w:val="28"/>
        </w:rPr>
        <w:t>ной почте</w:t>
      </w:r>
      <w:r w:rsidRPr="00FF3E6C">
        <w:rPr>
          <w:rFonts w:eastAsia="Times New Roman"/>
          <w:sz w:val="28"/>
          <w:szCs w:val="28"/>
        </w:rPr>
        <w:t xml:space="preserve"> с уведомлением о прочтении в течение</w:t>
      </w:r>
      <w:proofErr w:type="gramEnd"/>
      <w:r w:rsidRPr="00FF3E6C">
        <w:rPr>
          <w:rFonts w:eastAsia="Times New Roman"/>
          <w:sz w:val="28"/>
          <w:szCs w:val="28"/>
        </w:rPr>
        <w:t xml:space="preserve"> 2-х календарных дней после проверки.</w:t>
      </w:r>
    </w:p>
    <w:p w:rsidR="0074580C" w:rsidRPr="00FF3E6C" w:rsidRDefault="0074580C">
      <w:pPr>
        <w:spacing w:line="14" w:lineRule="exact"/>
        <w:rPr>
          <w:sz w:val="28"/>
          <w:szCs w:val="28"/>
        </w:rPr>
      </w:pPr>
    </w:p>
    <w:p w:rsidR="0074580C" w:rsidRPr="00FF3E6C" w:rsidRDefault="0074580C">
      <w:pPr>
        <w:spacing w:line="14" w:lineRule="exact"/>
        <w:rPr>
          <w:sz w:val="28"/>
          <w:szCs w:val="28"/>
        </w:rPr>
      </w:pPr>
    </w:p>
    <w:p w:rsidR="0074580C" w:rsidRPr="00FF3E6C" w:rsidRDefault="00594A6A">
      <w:pPr>
        <w:spacing w:line="236" w:lineRule="auto"/>
        <w:ind w:firstLine="708"/>
        <w:jc w:val="both"/>
        <w:rPr>
          <w:sz w:val="28"/>
          <w:szCs w:val="28"/>
        </w:rPr>
      </w:pPr>
      <w:r w:rsidRPr="00FF3E6C">
        <w:rPr>
          <w:rFonts w:eastAsia="Times New Roman"/>
          <w:sz w:val="28"/>
          <w:szCs w:val="28"/>
        </w:rPr>
        <w:t>2.</w:t>
      </w:r>
      <w:r w:rsidR="00D64229">
        <w:rPr>
          <w:rFonts w:eastAsia="Times New Roman"/>
          <w:sz w:val="28"/>
          <w:szCs w:val="28"/>
        </w:rPr>
        <w:t>3</w:t>
      </w:r>
      <w:r w:rsidRPr="00FF3E6C">
        <w:rPr>
          <w:rFonts w:eastAsia="Times New Roman"/>
          <w:sz w:val="28"/>
          <w:szCs w:val="28"/>
        </w:rPr>
        <w:t xml:space="preserve">. Руководитель ВКР готовит отзыв о работе обучающегося в период подготовки ВКР в виде электронного документа и представляет его не </w:t>
      </w:r>
      <w:proofErr w:type="gramStart"/>
      <w:r w:rsidRPr="00FF3E6C">
        <w:rPr>
          <w:rFonts w:eastAsia="Times New Roman"/>
          <w:sz w:val="28"/>
          <w:szCs w:val="28"/>
        </w:rPr>
        <w:t>позднее</w:t>
      </w:r>
      <w:proofErr w:type="gramEnd"/>
      <w:r w:rsidRPr="00FF3E6C">
        <w:rPr>
          <w:rFonts w:eastAsia="Times New Roman"/>
          <w:sz w:val="28"/>
          <w:szCs w:val="28"/>
        </w:rPr>
        <w:t xml:space="preserve"> чем за </w:t>
      </w:r>
      <w:r w:rsidR="00D64229">
        <w:rPr>
          <w:rFonts w:eastAsia="Times New Roman"/>
          <w:sz w:val="28"/>
          <w:szCs w:val="28"/>
        </w:rPr>
        <w:t>3</w:t>
      </w:r>
      <w:r w:rsidRPr="00FF3E6C">
        <w:rPr>
          <w:rFonts w:eastAsia="Times New Roman"/>
          <w:sz w:val="28"/>
          <w:szCs w:val="28"/>
        </w:rPr>
        <w:t xml:space="preserve"> календарных дн</w:t>
      </w:r>
      <w:r w:rsidR="00D64229">
        <w:rPr>
          <w:rFonts w:eastAsia="Times New Roman"/>
          <w:sz w:val="28"/>
          <w:szCs w:val="28"/>
        </w:rPr>
        <w:t>я</w:t>
      </w:r>
      <w:r w:rsidRPr="00FF3E6C">
        <w:rPr>
          <w:rFonts w:eastAsia="Times New Roman"/>
          <w:sz w:val="28"/>
          <w:szCs w:val="28"/>
        </w:rPr>
        <w:t xml:space="preserve"> до даты проведения заседания ГЭК по защите ВКР.</w:t>
      </w:r>
    </w:p>
    <w:p w:rsidR="0074580C" w:rsidRPr="00FF3E6C" w:rsidRDefault="0074580C">
      <w:pPr>
        <w:spacing w:line="14" w:lineRule="exact"/>
        <w:rPr>
          <w:sz w:val="28"/>
          <w:szCs w:val="28"/>
        </w:rPr>
      </w:pPr>
    </w:p>
    <w:p w:rsidR="0074580C" w:rsidRPr="00FF3E6C" w:rsidRDefault="00594A6A" w:rsidP="00D64229">
      <w:pPr>
        <w:spacing w:line="236" w:lineRule="auto"/>
        <w:ind w:firstLine="708"/>
        <w:jc w:val="both"/>
        <w:rPr>
          <w:sz w:val="28"/>
          <w:szCs w:val="28"/>
        </w:rPr>
      </w:pPr>
      <w:r w:rsidRPr="00FF3E6C">
        <w:rPr>
          <w:rFonts w:eastAsia="Times New Roman"/>
          <w:sz w:val="28"/>
          <w:szCs w:val="28"/>
        </w:rPr>
        <w:t>2.5. ВКР направляется рецензентам по электронной почте с уведомлением о прочтении.</w:t>
      </w:r>
    </w:p>
    <w:p w:rsidR="0074580C" w:rsidRPr="00FF3E6C" w:rsidRDefault="0074580C">
      <w:pPr>
        <w:spacing w:line="14" w:lineRule="exact"/>
        <w:rPr>
          <w:sz w:val="28"/>
          <w:szCs w:val="28"/>
        </w:rPr>
      </w:pPr>
    </w:p>
    <w:p w:rsidR="0074580C" w:rsidRPr="00FF3E6C" w:rsidRDefault="00594A6A">
      <w:pPr>
        <w:spacing w:line="236" w:lineRule="auto"/>
        <w:ind w:firstLine="708"/>
        <w:jc w:val="both"/>
        <w:rPr>
          <w:sz w:val="28"/>
          <w:szCs w:val="28"/>
        </w:rPr>
      </w:pPr>
      <w:r w:rsidRPr="00FF3E6C">
        <w:rPr>
          <w:rFonts w:eastAsia="Times New Roman"/>
          <w:sz w:val="28"/>
          <w:szCs w:val="28"/>
        </w:rPr>
        <w:lastRenderedPageBreak/>
        <w:t xml:space="preserve">2.6. Отзыв руководителя ВКР, рецензия (при наличии) направляются обучающемуся с электронного адреса </w:t>
      </w:r>
      <w:r w:rsidR="00D64229">
        <w:rPr>
          <w:rFonts w:eastAsia="Times New Roman"/>
          <w:sz w:val="28"/>
          <w:szCs w:val="28"/>
        </w:rPr>
        <w:t>руководителя ВКР</w:t>
      </w:r>
      <w:r w:rsidRPr="00FF3E6C">
        <w:rPr>
          <w:rFonts w:eastAsia="Times New Roman"/>
          <w:sz w:val="28"/>
          <w:szCs w:val="28"/>
        </w:rPr>
        <w:t xml:space="preserve"> с уведомлением о прочтении не </w:t>
      </w:r>
      <w:proofErr w:type="gramStart"/>
      <w:r w:rsidRPr="00FF3E6C">
        <w:rPr>
          <w:rFonts w:eastAsia="Times New Roman"/>
          <w:sz w:val="28"/>
          <w:szCs w:val="28"/>
        </w:rPr>
        <w:t>позднее</w:t>
      </w:r>
      <w:proofErr w:type="gramEnd"/>
      <w:r w:rsidRPr="00FF3E6C">
        <w:rPr>
          <w:rFonts w:eastAsia="Times New Roman"/>
          <w:sz w:val="28"/>
          <w:szCs w:val="28"/>
        </w:rPr>
        <w:t xml:space="preserve"> чем за</w:t>
      </w:r>
      <w:r w:rsidR="00EF76DD">
        <w:rPr>
          <w:rFonts w:eastAsia="Times New Roman"/>
          <w:sz w:val="28"/>
          <w:szCs w:val="28"/>
        </w:rPr>
        <w:t xml:space="preserve"> 15</w:t>
      </w:r>
      <w:r w:rsidRPr="00FF3E6C">
        <w:rPr>
          <w:rFonts w:eastAsia="Times New Roman"/>
          <w:sz w:val="28"/>
          <w:szCs w:val="28"/>
        </w:rPr>
        <w:t xml:space="preserve">  календарных дн</w:t>
      </w:r>
      <w:r w:rsidR="00D64229">
        <w:rPr>
          <w:rFonts w:eastAsia="Times New Roman"/>
          <w:sz w:val="28"/>
          <w:szCs w:val="28"/>
        </w:rPr>
        <w:t>я</w:t>
      </w:r>
      <w:r w:rsidRPr="00FF3E6C">
        <w:rPr>
          <w:rFonts w:eastAsia="Times New Roman"/>
          <w:sz w:val="28"/>
          <w:szCs w:val="28"/>
        </w:rPr>
        <w:t xml:space="preserve"> до даты проведения заседания ГЭК по защите ВКР.</w:t>
      </w:r>
    </w:p>
    <w:p w:rsidR="0074580C" w:rsidRPr="00FF3E6C" w:rsidRDefault="0074580C">
      <w:pPr>
        <w:spacing w:line="14" w:lineRule="exact"/>
        <w:rPr>
          <w:sz w:val="28"/>
          <w:szCs w:val="28"/>
        </w:rPr>
      </w:pPr>
    </w:p>
    <w:p w:rsidR="0074580C" w:rsidRPr="00FF3E6C" w:rsidRDefault="00594A6A">
      <w:pPr>
        <w:spacing w:line="237" w:lineRule="auto"/>
        <w:ind w:firstLine="708"/>
        <w:jc w:val="both"/>
        <w:rPr>
          <w:sz w:val="28"/>
          <w:szCs w:val="28"/>
        </w:rPr>
      </w:pPr>
      <w:r w:rsidRPr="00FF3E6C">
        <w:rPr>
          <w:rFonts w:eastAsia="Times New Roman"/>
          <w:sz w:val="28"/>
          <w:szCs w:val="28"/>
        </w:rPr>
        <w:t xml:space="preserve">2.7. Решение о допуске обучающегося к защите ВКР принимается на </w:t>
      </w:r>
      <w:r w:rsidR="00D64229">
        <w:rPr>
          <w:rFonts w:eastAsia="Times New Roman"/>
          <w:sz w:val="28"/>
          <w:szCs w:val="28"/>
        </w:rPr>
        <w:t>педагогическом совете</w:t>
      </w:r>
      <w:r w:rsidRPr="00FF3E6C">
        <w:rPr>
          <w:rFonts w:eastAsia="Times New Roman"/>
          <w:sz w:val="28"/>
          <w:szCs w:val="28"/>
        </w:rPr>
        <w:t>, проводимом в формате видеоко</w:t>
      </w:r>
      <w:r w:rsidR="00D64229">
        <w:rPr>
          <w:rFonts w:eastAsia="Times New Roman"/>
          <w:sz w:val="28"/>
          <w:szCs w:val="28"/>
        </w:rPr>
        <w:t xml:space="preserve">нференции, с учетом </w:t>
      </w:r>
      <w:r w:rsidRPr="00FF3E6C">
        <w:rPr>
          <w:rFonts w:eastAsia="Times New Roman"/>
          <w:sz w:val="28"/>
          <w:szCs w:val="28"/>
        </w:rPr>
        <w:t>результатов проверки ВКР на объем заимствования, отзыва руководителя, рецензии (при наличии).</w:t>
      </w:r>
    </w:p>
    <w:p w:rsidR="0074580C" w:rsidRPr="00FF3E6C" w:rsidRDefault="0074580C">
      <w:pPr>
        <w:spacing w:line="2" w:lineRule="exact"/>
        <w:rPr>
          <w:sz w:val="28"/>
          <w:szCs w:val="28"/>
        </w:rPr>
      </w:pPr>
    </w:p>
    <w:p w:rsidR="0074580C" w:rsidRPr="00FF3E6C" w:rsidRDefault="00594A6A">
      <w:pPr>
        <w:ind w:left="700"/>
        <w:rPr>
          <w:sz w:val="28"/>
          <w:szCs w:val="28"/>
        </w:rPr>
      </w:pPr>
      <w:r w:rsidRPr="00FF3E6C">
        <w:rPr>
          <w:rFonts w:eastAsia="Times New Roman"/>
          <w:sz w:val="28"/>
          <w:szCs w:val="28"/>
        </w:rPr>
        <w:t xml:space="preserve">2.8. По итогам </w:t>
      </w:r>
      <w:r w:rsidR="00D64229">
        <w:rPr>
          <w:rFonts w:eastAsia="Times New Roman"/>
          <w:sz w:val="28"/>
          <w:szCs w:val="28"/>
        </w:rPr>
        <w:t>педагогического совета</w:t>
      </w:r>
      <w:r w:rsidRPr="00FF3E6C">
        <w:rPr>
          <w:rFonts w:eastAsia="Times New Roman"/>
          <w:sz w:val="28"/>
          <w:szCs w:val="28"/>
        </w:rPr>
        <w:t xml:space="preserve"> принимается одно из следующих решений:</w:t>
      </w:r>
    </w:p>
    <w:p w:rsidR="0074580C" w:rsidRPr="00FF3E6C" w:rsidRDefault="0074580C">
      <w:pPr>
        <w:spacing w:line="1" w:lineRule="exact"/>
        <w:rPr>
          <w:sz w:val="28"/>
          <w:szCs w:val="28"/>
        </w:rPr>
      </w:pPr>
    </w:p>
    <w:p w:rsidR="0074580C" w:rsidRPr="00FF3E6C" w:rsidRDefault="00594A6A">
      <w:pPr>
        <w:numPr>
          <w:ilvl w:val="0"/>
          <w:numId w:val="5"/>
        </w:numPr>
        <w:tabs>
          <w:tab w:val="left" w:pos="980"/>
        </w:tabs>
        <w:ind w:left="980" w:hanging="279"/>
        <w:rPr>
          <w:rFonts w:ascii="Symbol" w:eastAsia="Symbol" w:hAnsi="Symbol" w:cs="Symbol"/>
          <w:sz w:val="28"/>
          <w:szCs w:val="28"/>
        </w:rPr>
      </w:pPr>
      <w:r w:rsidRPr="00FF3E6C">
        <w:rPr>
          <w:rFonts w:eastAsia="Times New Roman"/>
          <w:sz w:val="28"/>
          <w:szCs w:val="28"/>
        </w:rPr>
        <w:t xml:space="preserve">допустить </w:t>
      </w:r>
      <w:proofErr w:type="gramStart"/>
      <w:r w:rsidRPr="00FF3E6C">
        <w:rPr>
          <w:rFonts w:eastAsia="Times New Roman"/>
          <w:sz w:val="28"/>
          <w:szCs w:val="28"/>
        </w:rPr>
        <w:t>обучающегося</w:t>
      </w:r>
      <w:proofErr w:type="gramEnd"/>
      <w:r w:rsidRPr="00FF3E6C">
        <w:rPr>
          <w:rFonts w:eastAsia="Times New Roman"/>
          <w:sz w:val="28"/>
          <w:szCs w:val="28"/>
        </w:rPr>
        <w:t xml:space="preserve"> к защите ВКР;</w:t>
      </w:r>
    </w:p>
    <w:p w:rsidR="0074580C" w:rsidRPr="00FF3E6C" w:rsidRDefault="00594A6A">
      <w:pPr>
        <w:numPr>
          <w:ilvl w:val="0"/>
          <w:numId w:val="5"/>
        </w:numPr>
        <w:tabs>
          <w:tab w:val="left" w:pos="980"/>
        </w:tabs>
        <w:spacing w:line="239" w:lineRule="auto"/>
        <w:ind w:left="980" w:hanging="279"/>
        <w:rPr>
          <w:rFonts w:ascii="Symbol" w:eastAsia="Symbol" w:hAnsi="Symbol" w:cs="Symbol"/>
          <w:sz w:val="28"/>
          <w:szCs w:val="28"/>
        </w:rPr>
      </w:pPr>
      <w:r w:rsidRPr="00FF3E6C">
        <w:rPr>
          <w:rFonts w:eastAsia="Times New Roman"/>
          <w:sz w:val="28"/>
          <w:szCs w:val="28"/>
        </w:rPr>
        <w:t xml:space="preserve">не допустить </w:t>
      </w:r>
      <w:proofErr w:type="gramStart"/>
      <w:r w:rsidRPr="00FF3E6C">
        <w:rPr>
          <w:rFonts w:eastAsia="Times New Roman"/>
          <w:sz w:val="28"/>
          <w:szCs w:val="28"/>
        </w:rPr>
        <w:t>обучающегося</w:t>
      </w:r>
      <w:proofErr w:type="gramEnd"/>
      <w:r w:rsidRPr="00FF3E6C">
        <w:rPr>
          <w:rFonts w:eastAsia="Times New Roman"/>
          <w:sz w:val="28"/>
          <w:szCs w:val="28"/>
        </w:rPr>
        <w:t xml:space="preserve"> к защите ВКР.</w:t>
      </w:r>
    </w:p>
    <w:p w:rsidR="0074580C" w:rsidRPr="00FF3E6C" w:rsidRDefault="0074580C">
      <w:pPr>
        <w:spacing w:line="10" w:lineRule="exact"/>
        <w:rPr>
          <w:sz w:val="28"/>
          <w:szCs w:val="28"/>
        </w:rPr>
      </w:pPr>
    </w:p>
    <w:p w:rsidR="0074580C" w:rsidRPr="00FF3E6C" w:rsidRDefault="00594A6A">
      <w:pPr>
        <w:spacing w:line="234" w:lineRule="auto"/>
        <w:ind w:firstLine="708"/>
        <w:jc w:val="both"/>
        <w:rPr>
          <w:sz w:val="28"/>
          <w:szCs w:val="28"/>
        </w:rPr>
      </w:pPr>
      <w:r w:rsidRPr="00FF3E6C">
        <w:rPr>
          <w:rFonts w:eastAsia="Times New Roman"/>
          <w:sz w:val="28"/>
          <w:szCs w:val="28"/>
        </w:rPr>
        <w:t>Выписка из протокола</w:t>
      </w:r>
      <w:r w:rsidR="00AD09E5">
        <w:rPr>
          <w:rFonts w:eastAsia="Times New Roman"/>
          <w:sz w:val="28"/>
          <w:szCs w:val="28"/>
        </w:rPr>
        <w:t xml:space="preserve"> заседания педагогического совета</w:t>
      </w:r>
      <w:r w:rsidRPr="00FF3E6C">
        <w:rPr>
          <w:rFonts w:eastAsia="Times New Roman"/>
          <w:sz w:val="28"/>
          <w:szCs w:val="28"/>
        </w:rPr>
        <w:t xml:space="preserve"> по данному вопросу в виде электронного документа на следующий день представляется </w:t>
      </w:r>
      <w:r w:rsidR="00AD09E5">
        <w:rPr>
          <w:rFonts w:eastAsia="Times New Roman"/>
          <w:sz w:val="28"/>
          <w:szCs w:val="28"/>
        </w:rPr>
        <w:t>директору  училища</w:t>
      </w:r>
      <w:r w:rsidRPr="00FF3E6C">
        <w:rPr>
          <w:rFonts w:eastAsia="Times New Roman"/>
          <w:sz w:val="28"/>
          <w:szCs w:val="28"/>
        </w:rPr>
        <w:t>.</w:t>
      </w:r>
    </w:p>
    <w:p w:rsidR="0074580C" w:rsidRPr="00FF3E6C" w:rsidRDefault="0074580C">
      <w:pPr>
        <w:spacing w:line="14" w:lineRule="exact"/>
        <w:rPr>
          <w:sz w:val="28"/>
          <w:szCs w:val="28"/>
        </w:rPr>
      </w:pPr>
    </w:p>
    <w:p w:rsidR="0074580C" w:rsidRPr="00FF3E6C" w:rsidRDefault="00AD09E5">
      <w:pPr>
        <w:spacing w:line="237" w:lineRule="auto"/>
        <w:ind w:firstLine="708"/>
        <w:jc w:val="both"/>
        <w:rPr>
          <w:sz w:val="28"/>
          <w:szCs w:val="28"/>
        </w:rPr>
      </w:pPr>
      <w:r>
        <w:rPr>
          <w:rFonts w:eastAsia="Times New Roman"/>
          <w:sz w:val="28"/>
          <w:szCs w:val="28"/>
        </w:rPr>
        <w:t>Директор училища</w:t>
      </w:r>
      <w:r w:rsidR="00594A6A" w:rsidRPr="00FF3E6C">
        <w:rPr>
          <w:rFonts w:eastAsia="Times New Roman"/>
          <w:sz w:val="28"/>
          <w:szCs w:val="28"/>
        </w:rPr>
        <w:t xml:space="preserve"> издает распоряжение о допуске/недопуске обучающегося к государственной итоговой аттестации в форме защиты ВКР не позднее чем за 7 календарных дней до даты проведения заседания ГЭК по защите ВКР</w:t>
      </w:r>
      <w:proofErr w:type="gramStart"/>
      <w:r w:rsidR="00594A6A" w:rsidRPr="00FF3E6C">
        <w:rPr>
          <w:rFonts w:eastAsia="Times New Roman"/>
          <w:sz w:val="28"/>
          <w:szCs w:val="28"/>
        </w:rPr>
        <w:t xml:space="preserve"> </w:t>
      </w:r>
      <w:r>
        <w:rPr>
          <w:rFonts w:eastAsia="Times New Roman"/>
          <w:sz w:val="28"/>
          <w:szCs w:val="28"/>
        </w:rPr>
        <w:t>.</w:t>
      </w:r>
      <w:proofErr w:type="gramEnd"/>
    </w:p>
    <w:p w:rsidR="0074580C" w:rsidRPr="00FF3E6C" w:rsidRDefault="0074580C">
      <w:pPr>
        <w:spacing w:line="14" w:lineRule="exact"/>
        <w:rPr>
          <w:sz w:val="28"/>
          <w:szCs w:val="28"/>
        </w:rPr>
      </w:pPr>
    </w:p>
    <w:p w:rsidR="0074580C" w:rsidRPr="00FF3E6C" w:rsidRDefault="00594A6A">
      <w:pPr>
        <w:numPr>
          <w:ilvl w:val="0"/>
          <w:numId w:val="6"/>
        </w:numPr>
        <w:tabs>
          <w:tab w:val="left" w:pos="953"/>
        </w:tabs>
        <w:spacing w:line="236" w:lineRule="auto"/>
        <w:ind w:firstLine="701"/>
        <w:jc w:val="both"/>
        <w:rPr>
          <w:rFonts w:eastAsia="Times New Roman"/>
          <w:sz w:val="28"/>
          <w:szCs w:val="28"/>
        </w:rPr>
      </w:pPr>
      <w:proofErr w:type="gramStart"/>
      <w:r w:rsidRPr="00FF3E6C">
        <w:rPr>
          <w:rFonts w:eastAsia="Times New Roman"/>
          <w:sz w:val="28"/>
          <w:szCs w:val="28"/>
        </w:rPr>
        <w:t>случае</w:t>
      </w:r>
      <w:proofErr w:type="gramEnd"/>
      <w:r w:rsidRPr="00FF3E6C">
        <w:rPr>
          <w:rFonts w:eastAsia="Times New Roman"/>
          <w:sz w:val="28"/>
          <w:szCs w:val="28"/>
        </w:rPr>
        <w:t xml:space="preserve"> недопуска обучающегося к защите ВКР он отчисляется и</w:t>
      </w:r>
      <w:r w:rsidR="00AD09E5">
        <w:rPr>
          <w:rFonts w:eastAsia="Times New Roman"/>
          <w:sz w:val="28"/>
          <w:szCs w:val="28"/>
        </w:rPr>
        <w:t>з училища</w:t>
      </w:r>
      <w:r w:rsidRPr="00FF3E6C">
        <w:rPr>
          <w:rFonts w:eastAsia="Times New Roman"/>
          <w:sz w:val="28"/>
          <w:szCs w:val="28"/>
        </w:rPr>
        <w:t xml:space="preserve"> как не выполнивший обязанности по добросовестному освоению образовательной программы и выполнению учебного плана. </w:t>
      </w:r>
      <w:proofErr w:type="gramStart"/>
      <w:r w:rsidRPr="00FF3E6C">
        <w:rPr>
          <w:rFonts w:eastAsia="Times New Roman"/>
          <w:sz w:val="28"/>
          <w:szCs w:val="28"/>
        </w:rPr>
        <w:t>Обучающемуся</w:t>
      </w:r>
      <w:proofErr w:type="gramEnd"/>
      <w:r w:rsidRPr="00FF3E6C">
        <w:rPr>
          <w:rFonts w:eastAsia="Times New Roman"/>
          <w:sz w:val="28"/>
          <w:szCs w:val="28"/>
        </w:rPr>
        <w:t xml:space="preserve"> выдается справка об обучении.</w:t>
      </w:r>
    </w:p>
    <w:p w:rsidR="0074580C" w:rsidRPr="00FF3E6C" w:rsidRDefault="0074580C">
      <w:pPr>
        <w:spacing w:line="14" w:lineRule="exact"/>
        <w:rPr>
          <w:rFonts w:eastAsia="Times New Roman"/>
          <w:sz w:val="28"/>
          <w:szCs w:val="28"/>
        </w:rPr>
      </w:pPr>
    </w:p>
    <w:p w:rsidR="0074580C" w:rsidRPr="00FF3E6C" w:rsidRDefault="00594A6A">
      <w:pPr>
        <w:spacing w:line="234" w:lineRule="auto"/>
        <w:ind w:firstLine="708"/>
        <w:rPr>
          <w:rFonts w:eastAsia="Times New Roman"/>
          <w:sz w:val="28"/>
          <w:szCs w:val="28"/>
        </w:rPr>
      </w:pPr>
      <w:r w:rsidRPr="00FF3E6C">
        <w:rPr>
          <w:rFonts w:eastAsia="Times New Roman"/>
          <w:sz w:val="28"/>
          <w:szCs w:val="28"/>
        </w:rPr>
        <w:t>Обучающийся имеет право повторно представить работу после доработки не ранее чем через 10 месяцев и не позднее чем через 5 лет.</w:t>
      </w:r>
    </w:p>
    <w:p w:rsidR="0074580C" w:rsidRPr="00FF3E6C" w:rsidRDefault="0074580C">
      <w:pPr>
        <w:spacing w:line="13" w:lineRule="exact"/>
        <w:rPr>
          <w:rFonts w:eastAsia="Times New Roman"/>
          <w:sz w:val="28"/>
          <w:szCs w:val="28"/>
        </w:rPr>
      </w:pPr>
    </w:p>
    <w:p w:rsidR="0074580C" w:rsidRPr="00295A79" w:rsidRDefault="00594A6A" w:rsidP="00295A79">
      <w:pPr>
        <w:spacing w:line="237" w:lineRule="auto"/>
        <w:ind w:firstLine="708"/>
        <w:jc w:val="both"/>
        <w:rPr>
          <w:rFonts w:eastAsia="Times New Roman"/>
          <w:sz w:val="28"/>
          <w:szCs w:val="28"/>
        </w:rPr>
      </w:pPr>
      <w:r w:rsidRPr="00FF3E6C">
        <w:rPr>
          <w:rFonts w:eastAsia="Times New Roman"/>
          <w:sz w:val="28"/>
          <w:szCs w:val="28"/>
        </w:rPr>
        <w:t xml:space="preserve">2.9. Секретарь ГЭК формирует полный комплект документов в электронном виде (выпускная квалификационная работа, отзыв, рецензия (при наличии), справка о проверке работы на объем заимствования; демонстрационные материалы, оценочные ведомости) и передает его в государственную экзаменационную комиссию не </w:t>
      </w:r>
      <w:proofErr w:type="gramStart"/>
      <w:r w:rsidRPr="00FF3E6C">
        <w:rPr>
          <w:rFonts w:eastAsia="Times New Roman"/>
          <w:sz w:val="28"/>
          <w:szCs w:val="28"/>
        </w:rPr>
        <w:t>позднее</w:t>
      </w:r>
      <w:proofErr w:type="gramEnd"/>
      <w:r w:rsidRPr="00FF3E6C">
        <w:rPr>
          <w:rFonts w:eastAsia="Times New Roman"/>
          <w:sz w:val="28"/>
          <w:szCs w:val="28"/>
        </w:rPr>
        <w:t xml:space="preserve"> чем за 2 календарных дня до дня защиты выпускной квалификационной работы</w:t>
      </w:r>
      <w:r w:rsidR="00295A79">
        <w:rPr>
          <w:rFonts w:eastAsia="Times New Roman"/>
          <w:sz w:val="28"/>
          <w:szCs w:val="28"/>
        </w:rPr>
        <w:t>. С</w:t>
      </w:r>
      <w:r w:rsidRPr="00FF3E6C">
        <w:rPr>
          <w:rFonts w:eastAsia="Times New Roman"/>
          <w:sz w:val="28"/>
          <w:szCs w:val="28"/>
        </w:rPr>
        <w:t>екретарь ГЭК должен проверять все электронные файлы в целях подтверждения технической возможности открытия/закрытия, наличия соответствующего названию файла содержания, возможности прочесть документ, четкости изображения и других параметров, позволяющих сделать однозначный вывод о возможности представления данных файлов в ГЭК.</w:t>
      </w:r>
    </w:p>
    <w:p w:rsidR="0074580C" w:rsidRPr="00FF3E6C" w:rsidRDefault="0074580C">
      <w:pPr>
        <w:spacing w:line="200" w:lineRule="exact"/>
        <w:rPr>
          <w:sz w:val="28"/>
          <w:szCs w:val="28"/>
        </w:rPr>
      </w:pPr>
    </w:p>
    <w:p w:rsidR="0074580C" w:rsidRDefault="0074580C">
      <w:pPr>
        <w:spacing w:line="359" w:lineRule="exact"/>
        <w:rPr>
          <w:sz w:val="20"/>
          <w:szCs w:val="20"/>
        </w:rPr>
      </w:pPr>
    </w:p>
    <w:p w:rsidR="0074580C" w:rsidRPr="00B5136C" w:rsidRDefault="00594A6A" w:rsidP="00594A6A">
      <w:pPr>
        <w:ind w:right="13" w:firstLine="709"/>
        <w:jc w:val="both"/>
        <w:rPr>
          <w:sz w:val="28"/>
          <w:szCs w:val="28"/>
        </w:rPr>
      </w:pPr>
      <w:r w:rsidRPr="00B5136C">
        <w:rPr>
          <w:rFonts w:eastAsia="Times New Roman"/>
          <w:b/>
          <w:bCs/>
          <w:sz w:val="28"/>
          <w:szCs w:val="28"/>
        </w:rPr>
        <w:t>3. Порядок проведения защиты выпускных квалификационных работ</w:t>
      </w:r>
      <w:r w:rsidR="00B5136C">
        <w:rPr>
          <w:sz w:val="28"/>
          <w:szCs w:val="28"/>
        </w:rPr>
        <w:t xml:space="preserve"> с </w:t>
      </w:r>
      <w:r w:rsidRPr="00B5136C">
        <w:rPr>
          <w:rFonts w:eastAsia="Times New Roman"/>
          <w:b/>
          <w:bCs/>
          <w:sz w:val="28"/>
          <w:szCs w:val="28"/>
        </w:rPr>
        <w:t>применением электронного обучения, дистанционных образовательных технологий в режиме видеоконференции</w:t>
      </w:r>
    </w:p>
    <w:p w:rsidR="0074580C" w:rsidRPr="00B5136C" w:rsidRDefault="00594A6A" w:rsidP="00B5136C">
      <w:pPr>
        <w:ind w:right="20" w:firstLine="709"/>
        <w:jc w:val="both"/>
        <w:rPr>
          <w:sz w:val="28"/>
          <w:szCs w:val="28"/>
        </w:rPr>
      </w:pPr>
      <w:r w:rsidRPr="00B5136C">
        <w:rPr>
          <w:rFonts w:eastAsia="Times New Roman"/>
          <w:sz w:val="28"/>
          <w:szCs w:val="28"/>
        </w:rPr>
        <w:t xml:space="preserve">3.1. Для технического сопровождения (консультирования) подготовки к процедуре ГИА и проведению заседаний ГЭК с применением ЭО и ДОТ из числа работников </w:t>
      </w:r>
      <w:r w:rsidR="00AD09E5">
        <w:rPr>
          <w:rFonts w:eastAsia="Times New Roman"/>
          <w:sz w:val="28"/>
          <w:szCs w:val="28"/>
        </w:rPr>
        <w:t xml:space="preserve"> училища</w:t>
      </w:r>
      <w:r w:rsidRPr="00B5136C">
        <w:rPr>
          <w:rFonts w:eastAsia="Times New Roman"/>
          <w:sz w:val="28"/>
          <w:szCs w:val="28"/>
        </w:rPr>
        <w:t xml:space="preserve"> назначается ответственный за сопровождение процедуры ГИА.</w:t>
      </w:r>
    </w:p>
    <w:p w:rsidR="0074580C" w:rsidRPr="00B5136C" w:rsidRDefault="00594A6A" w:rsidP="00B5136C">
      <w:pPr>
        <w:ind w:firstLine="709"/>
        <w:jc w:val="both"/>
        <w:rPr>
          <w:sz w:val="28"/>
          <w:szCs w:val="28"/>
        </w:rPr>
      </w:pPr>
      <w:r w:rsidRPr="00B5136C">
        <w:rPr>
          <w:rFonts w:eastAsia="Times New Roman"/>
          <w:sz w:val="28"/>
          <w:szCs w:val="28"/>
        </w:rPr>
        <w:lastRenderedPageBreak/>
        <w:t xml:space="preserve">3.2. Списки </w:t>
      </w:r>
      <w:proofErr w:type="gramStart"/>
      <w:r w:rsidRPr="00B5136C">
        <w:rPr>
          <w:rFonts w:eastAsia="Times New Roman"/>
          <w:sz w:val="28"/>
          <w:szCs w:val="28"/>
        </w:rPr>
        <w:t>ответственных</w:t>
      </w:r>
      <w:proofErr w:type="gramEnd"/>
      <w:r w:rsidRPr="00B5136C">
        <w:rPr>
          <w:rFonts w:eastAsia="Times New Roman"/>
          <w:sz w:val="28"/>
          <w:szCs w:val="28"/>
        </w:rPr>
        <w:t xml:space="preserve"> за сопровождение процедуры ГИА утверждаются приказом </w:t>
      </w:r>
      <w:r w:rsidR="00B5136C">
        <w:rPr>
          <w:rFonts w:eastAsia="Times New Roman"/>
          <w:sz w:val="28"/>
          <w:szCs w:val="28"/>
        </w:rPr>
        <w:t>ди</w:t>
      </w:r>
      <w:r w:rsidRPr="00B5136C">
        <w:rPr>
          <w:rFonts w:eastAsia="Times New Roman"/>
          <w:sz w:val="28"/>
          <w:szCs w:val="28"/>
        </w:rPr>
        <w:t>ректора.</w:t>
      </w:r>
    </w:p>
    <w:p w:rsidR="0074580C" w:rsidRPr="00B5136C" w:rsidRDefault="00594A6A" w:rsidP="00B5136C">
      <w:pPr>
        <w:ind w:right="20" w:firstLine="709"/>
        <w:jc w:val="both"/>
        <w:rPr>
          <w:sz w:val="28"/>
          <w:szCs w:val="28"/>
        </w:rPr>
      </w:pPr>
      <w:r w:rsidRPr="00B5136C">
        <w:rPr>
          <w:rFonts w:eastAsia="Times New Roman"/>
          <w:sz w:val="28"/>
          <w:szCs w:val="28"/>
        </w:rPr>
        <w:t>3.3. Проведение защиты ВКР с применением ЭО и ДОТ предполагает соблюдение следующих требований:</w:t>
      </w:r>
    </w:p>
    <w:p w:rsidR="0074580C" w:rsidRPr="00FF3E6C" w:rsidRDefault="00594A6A" w:rsidP="00FF3E6C">
      <w:pPr>
        <w:numPr>
          <w:ilvl w:val="1"/>
          <w:numId w:val="8"/>
        </w:numPr>
        <w:tabs>
          <w:tab w:val="left" w:pos="1140"/>
        </w:tabs>
        <w:ind w:right="40" w:firstLine="709"/>
        <w:jc w:val="both"/>
        <w:rPr>
          <w:rFonts w:ascii="Symbol" w:eastAsia="Symbol" w:hAnsi="Symbol" w:cs="Symbol"/>
          <w:sz w:val="28"/>
          <w:szCs w:val="28"/>
        </w:rPr>
      </w:pPr>
      <w:proofErr w:type="gramStart"/>
      <w:r w:rsidRPr="00B5136C">
        <w:rPr>
          <w:rFonts w:eastAsia="Times New Roman"/>
          <w:sz w:val="28"/>
          <w:szCs w:val="28"/>
        </w:rPr>
        <w:t>очное проведение заседания ГЭК онлайн с использованием вебинарной платформы с непрерывной аудио-видеозаписью хода заседания.</w:t>
      </w:r>
      <w:proofErr w:type="gramEnd"/>
      <w:r w:rsidRPr="00B5136C">
        <w:rPr>
          <w:rFonts w:eastAsia="Times New Roman"/>
          <w:sz w:val="28"/>
          <w:szCs w:val="28"/>
        </w:rPr>
        <w:t xml:space="preserve"> В исключительных случаях (технические сбои, отсутствие интернета) при защите ВКР допускается использование аудио-видеоролика с записью доклада обучающегося, подготовленного заранее;</w:t>
      </w:r>
    </w:p>
    <w:p w:rsidR="0074580C" w:rsidRPr="00FF3E6C" w:rsidRDefault="00594A6A" w:rsidP="00FF3E6C">
      <w:pPr>
        <w:numPr>
          <w:ilvl w:val="1"/>
          <w:numId w:val="8"/>
        </w:numPr>
        <w:tabs>
          <w:tab w:val="left" w:pos="1140"/>
        </w:tabs>
        <w:ind w:right="40" w:firstLine="709"/>
        <w:jc w:val="both"/>
        <w:rPr>
          <w:rFonts w:ascii="Symbol" w:eastAsia="Symbol" w:hAnsi="Symbol" w:cs="Symbol"/>
          <w:sz w:val="28"/>
          <w:szCs w:val="28"/>
        </w:rPr>
      </w:pPr>
      <w:r w:rsidRPr="00B5136C">
        <w:rPr>
          <w:rFonts w:eastAsia="Times New Roman"/>
          <w:sz w:val="28"/>
          <w:szCs w:val="28"/>
        </w:rPr>
        <w:t>каждый участник заседания ГЭК располагается в отдельном помещении; допустимо присутствие всех (или отдельных) членов комиссии в одном помещении с соблюдением санитарно-эпидемиологических мер безопасности.</w:t>
      </w:r>
    </w:p>
    <w:p w:rsidR="0074580C" w:rsidRPr="00B5136C" w:rsidRDefault="00594A6A" w:rsidP="00FF3E6C">
      <w:pPr>
        <w:ind w:right="20" w:firstLine="709"/>
        <w:jc w:val="both"/>
        <w:rPr>
          <w:rFonts w:ascii="Symbol" w:eastAsia="Symbol" w:hAnsi="Symbol" w:cs="Symbol"/>
          <w:sz w:val="28"/>
          <w:szCs w:val="28"/>
        </w:rPr>
      </w:pPr>
      <w:r w:rsidRPr="00B5136C">
        <w:rPr>
          <w:rFonts w:eastAsia="Times New Roman"/>
          <w:sz w:val="28"/>
          <w:szCs w:val="28"/>
        </w:rPr>
        <w:t xml:space="preserve">3.4. До начала государственного аттестационного испытания </w:t>
      </w:r>
      <w:proofErr w:type="gramStart"/>
      <w:r w:rsidRPr="00B5136C">
        <w:rPr>
          <w:rFonts w:eastAsia="Times New Roman"/>
          <w:sz w:val="28"/>
          <w:szCs w:val="28"/>
        </w:rPr>
        <w:t>ответственный</w:t>
      </w:r>
      <w:proofErr w:type="gramEnd"/>
      <w:r w:rsidRPr="00B5136C">
        <w:rPr>
          <w:rFonts w:eastAsia="Times New Roman"/>
          <w:sz w:val="28"/>
          <w:szCs w:val="28"/>
        </w:rPr>
        <w:t xml:space="preserve"> за сопровождение процедуры ГИА проверяет работу технических устройств в соответствии с требованиями, установленными настоящим Положением, обеспечивает подключение к видеоконференции всех участников заседания.</w:t>
      </w:r>
    </w:p>
    <w:p w:rsidR="0074580C" w:rsidRPr="00B5136C" w:rsidRDefault="00594A6A" w:rsidP="00FF3E6C">
      <w:pPr>
        <w:ind w:right="20" w:firstLine="709"/>
        <w:jc w:val="both"/>
        <w:rPr>
          <w:rFonts w:ascii="Symbol" w:eastAsia="Symbol" w:hAnsi="Symbol" w:cs="Symbol"/>
          <w:sz w:val="28"/>
          <w:szCs w:val="28"/>
        </w:rPr>
      </w:pPr>
      <w:r w:rsidRPr="00B5136C">
        <w:rPr>
          <w:rFonts w:eastAsia="Times New Roman"/>
          <w:sz w:val="28"/>
          <w:szCs w:val="28"/>
        </w:rPr>
        <w:t>3.5. После подключения к видеоконференции всех участников заседания секретарь ГЭК осуществляет идентификацию обучающихся.</w:t>
      </w:r>
    </w:p>
    <w:p w:rsidR="0074580C" w:rsidRPr="00B5136C" w:rsidRDefault="00594A6A" w:rsidP="00FF3E6C">
      <w:pPr>
        <w:ind w:right="20" w:firstLine="709"/>
        <w:jc w:val="both"/>
        <w:rPr>
          <w:rFonts w:ascii="Symbol" w:eastAsia="Symbol" w:hAnsi="Symbol" w:cs="Symbol"/>
          <w:sz w:val="28"/>
          <w:szCs w:val="28"/>
        </w:rPr>
      </w:pPr>
      <w:r w:rsidRPr="00B5136C">
        <w:rPr>
          <w:rFonts w:eastAsia="Times New Roman"/>
          <w:sz w:val="28"/>
          <w:szCs w:val="28"/>
        </w:rPr>
        <w:t>Идентификация личности обучающегося, проходящего государственное аттестационное испытание, осуществляется через предъявление им для обозрения членам ГЭК паспорта или иного документа, удостоверяющего личность, позволяющего четко зафиксировать фотографию обучающегося, его фамилию, имя, отчество, дату и место рождения, орган, выдавший документ и дату его выдачи.</w:t>
      </w:r>
    </w:p>
    <w:p w:rsidR="0074580C" w:rsidRPr="00FF3E6C" w:rsidRDefault="00594A6A" w:rsidP="00FF3E6C">
      <w:pPr>
        <w:ind w:firstLine="709"/>
        <w:jc w:val="both"/>
        <w:rPr>
          <w:rFonts w:ascii="Symbol" w:eastAsia="Symbol" w:hAnsi="Symbol" w:cs="Symbol"/>
          <w:sz w:val="28"/>
          <w:szCs w:val="28"/>
        </w:rPr>
      </w:pPr>
      <w:proofErr w:type="gramStart"/>
      <w:r w:rsidRPr="00B5136C">
        <w:rPr>
          <w:rFonts w:eastAsia="Times New Roman"/>
          <w:sz w:val="28"/>
          <w:szCs w:val="28"/>
        </w:rPr>
        <w:t xml:space="preserve">Если при идентификации личности обучающегося перед началом ГИА с применением </w:t>
      </w:r>
      <w:r w:rsidRPr="00FF3E6C">
        <w:rPr>
          <w:rFonts w:eastAsia="Times New Roman"/>
          <w:sz w:val="28"/>
          <w:szCs w:val="28"/>
        </w:rPr>
        <w:t>ЭО</w:t>
      </w:r>
      <w:r w:rsidR="00FF3E6C">
        <w:rPr>
          <w:rFonts w:eastAsia="Symbol"/>
          <w:sz w:val="28"/>
          <w:szCs w:val="28"/>
        </w:rPr>
        <w:t xml:space="preserve"> и </w:t>
      </w:r>
      <w:r w:rsidRPr="00FF3E6C">
        <w:rPr>
          <w:rFonts w:eastAsia="Times New Roman"/>
          <w:sz w:val="28"/>
          <w:szCs w:val="28"/>
        </w:rPr>
        <w:t>ДОТ</w:t>
      </w:r>
      <w:r w:rsidRPr="00B5136C">
        <w:rPr>
          <w:rFonts w:eastAsia="Times New Roman"/>
          <w:sz w:val="28"/>
          <w:szCs w:val="28"/>
        </w:rPr>
        <w:t xml:space="preserve"> выявляется факт подмены личности, обучающийся считается не прошедшим государственное аттестационное испытание в связи с неявкой по неуважительной причине, с последующим отчислением из </w:t>
      </w:r>
      <w:r w:rsidR="0062521F">
        <w:rPr>
          <w:rFonts w:eastAsia="Times New Roman"/>
          <w:sz w:val="28"/>
          <w:szCs w:val="28"/>
        </w:rPr>
        <w:t>училища</w:t>
      </w:r>
      <w:r w:rsidRPr="00B5136C">
        <w:rPr>
          <w:rFonts w:eastAsia="Times New Roman"/>
          <w:sz w:val="28"/>
          <w:szCs w:val="28"/>
        </w:rPr>
        <w:t>.</w:t>
      </w:r>
      <w:proofErr w:type="gramEnd"/>
    </w:p>
    <w:p w:rsidR="0074580C" w:rsidRPr="00B5136C" w:rsidRDefault="00594A6A" w:rsidP="00FF3E6C">
      <w:pPr>
        <w:ind w:right="20" w:firstLine="709"/>
        <w:jc w:val="both"/>
        <w:rPr>
          <w:rFonts w:eastAsia="Times New Roman"/>
          <w:sz w:val="28"/>
          <w:szCs w:val="28"/>
        </w:rPr>
      </w:pPr>
      <w:r w:rsidRPr="00B5136C">
        <w:rPr>
          <w:rFonts w:eastAsia="Times New Roman"/>
          <w:sz w:val="28"/>
          <w:szCs w:val="28"/>
        </w:rPr>
        <w:t>3.6. Секретарь ГЭК визуально проверяет отсутствие посторонних лиц в помещении, в котором находится обучающийся, осматривает поверхность стола, за которым сидит обучающийся.</w:t>
      </w:r>
    </w:p>
    <w:p w:rsidR="0074580C" w:rsidRPr="00B5136C" w:rsidRDefault="00594A6A" w:rsidP="00FF3E6C">
      <w:pPr>
        <w:ind w:right="20" w:firstLine="709"/>
        <w:jc w:val="both"/>
        <w:rPr>
          <w:rFonts w:eastAsia="Times New Roman"/>
          <w:sz w:val="28"/>
          <w:szCs w:val="28"/>
        </w:rPr>
      </w:pPr>
      <w:r w:rsidRPr="00B5136C">
        <w:rPr>
          <w:rFonts w:eastAsia="Times New Roman"/>
          <w:sz w:val="28"/>
          <w:szCs w:val="28"/>
        </w:rPr>
        <w:t>Секретарь ГЭК доводит до обучающегося информацию по процедуре проведения защиты ВКР в соответствии с программой ГИА: продолжительность, порядок и критерии оценивания, объявление результатов, порядок проведения апелляции по результатам государственного аттестационного испытания.</w:t>
      </w:r>
    </w:p>
    <w:p w:rsidR="0074580C" w:rsidRPr="00B5136C" w:rsidRDefault="00594A6A" w:rsidP="00FF3E6C">
      <w:pPr>
        <w:ind w:right="20" w:firstLine="709"/>
        <w:jc w:val="both"/>
        <w:rPr>
          <w:rFonts w:eastAsia="Times New Roman"/>
          <w:sz w:val="28"/>
          <w:szCs w:val="28"/>
        </w:rPr>
      </w:pPr>
      <w:r w:rsidRPr="00B5136C">
        <w:rPr>
          <w:rFonts w:eastAsia="Times New Roman"/>
          <w:sz w:val="28"/>
          <w:szCs w:val="28"/>
        </w:rPr>
        <w:t>3.7. Заседание ГЭК проводится, если к видеоконференции подключилось не менее 2/3 членов ГЭК.</w:t>
      </w:r>
    </w:p>
    <w:p w:rsidR="0074580C" w:rsidRPr="00B5136C" w:rsidRDefault="00594A6A" w:rsidP="00FF3E6C">
      <w:pPr>
        <w:ind w:right="20" w:firstLine="709"/>
        <w:jc w:val="both"/>
        <w:rPr>
          <w:rFonts w:eastAsia="Times New Roman"/>
          <w:sz w:val="28"/>
          <w:szCs w:val="28"/>
        </w:rPr>
      </w:pPr>
      <w:r w:rsidRPr="00B5136C">
        <w:rPr>
          <w:rFonts w:eastAsia="Times New Roman"/>
          <w:sz w:val="28"/>
          <w:szCs w:val="28"/>
        </w:rPr>
        <w:t>В случае отсутствия необходимого кворума из-за сбоя в работе технических средств у членов ГЭК заседание признается несостоявшимся и переносится на дополнительный (резервный день) согласно утвержденному расписанию.</w:t>
      </w:r>
    </w:p>
    <w:p w:rsidR="00FF3E6C" w:rsidRDefault="00594A6A" w:rsidP="00FF3E6C">
      <w:pPr>
        <w:ind w:firstLine="709"/>
        <w:jc w:val="both"/>
        <w:rPr>
          <w:rFonts w:eastAsia="Times New Roman"/>
          <w:sz w:val="28"/>
          <w:szCs w:val="28"/>
        </w:rPr>
      </w:pPr>
      <w:r w:rsidRPr="00B5136C">
        <w:rPr>
          <w:rFonts w:eastAsia="Times New Roman"/>
          <w:sz w:val="28"/>
          <w:szCs w:val="28"/>
        </w:rPr>
        <w:t>3.8.  При защите ВКР с применением ДОТ обучающийся выступает перед членами ГЭК и</w:t>
      </w:r>
      <w:r w:rsidR="00FF3E6C">
        <w:rPr>
          <w:rFonts w:eastAsia="Times New Roman"/>
          <w:sz w:val="28"/>
          <w:szCs w:val="28"/>
        </w:rPr>
        <w:t xml:space="preserve"> о</w:t>
      </w:r>
      <w:r w:rsidRPr="00B5136C">
        <w:rPr>
          <w:rFonts w:eastAsia="Times New Roman"/>
          <w:sz w:val="28"/>
          <w:szCs w:val="28"/>
        </w:rPr>
        <w:t>твечает на их вопросы в режиме реального времени при непрерывной аудио и видеозаписи.</w:t>
      </w:r>
    </w:p>
    <w:p w:rsidR="0074580C" w:rsidRDefault="00FF3E6C" w:rsidP="00FF3E6C">
      <w:pPr>
        <w:ind w:firstLine="709"/>
        <w:jc w:val="both"/>
        <w:rPr>
          <w:rFonts w:eastAsia="Times New Roman"/>
          <w:sz w:val="28"/>
          <w:szCs w:val="28"/>
        </w:rPr>
      </w:pPr>
      <w:r>
        <w:rPr>
          <w:rFonts w:eastAsia="Times New Roman"/>
          <w:sz w:val="28"/>
          <w:szCs w:val="28"/>
        </w:rPr>
        <w:t>Порядок проведения защиты одного студента:</w:t>
      </w:r>
    </w:p>
    <w:p w:rsidR="00FF3E6C" w:rsidRDefault="00FF3E6C" w:rsidP="00FF3E6C">
      <w:pPr>
        <w:ind w:left="7" w:right="20" w:firstLine="708"/>
        <w:jc w:val="both"/>
        <w:rPr>
          <w:rFonts w:eastAsia="Times New Roman"/>
          <w:sz w:val="28"/>
          <w:szCs w:val="28"/>
        </w:rPr>
      </w:pPr>
      <w:r>
        <w:rPr>
          <w:rFonts w:eastAsia="Times New Roman"/>
          <w:sz w:val="28"/>
          <w:szCs w:val="28"/>
        </w:rPr>
        <w:lastRenderedPageBreak/>
        <w:t>- доклад классн</w:t>
      </w:r>
      <w:r w:rsidR="0062521F">
        <w:rPr>
          <w:rFonts w:eastAsia="Times New Roman"/>
          <w:sz w:val="28"/>
          <w:szCs w:val="28"/>
        </w:rPr>
        <w:t>ого руководителя/мастера – до 5</w:t>
      </w:r>
      <w:r>
        <w:rPr>
          <w:rFonts w:eastAsia="Times New Roman"/>
          <w:sz w:val="28"/>
          <w:szCs w:val="28"/>
        </w:rPr>
        <w:t xml:space="preserve"> мин.,</w:t>
      </w:r>
    </w:p>
    <w:p w:rsidR="00FF3E6C" w:rsidRDefault="00FF3E6C" w:rsidP="00FF3E6C">
      <w:pPr>
        <w:ind w:left="7" w:right="20" w:firstLine="708"/>
        <w:jc w:val="both"/>
        <w:rPr>
          <w:rFonts w:eastAsia="Times New Roman"/>
          <w:sz w:val="28"/>
          <w:szCs w:val="28"/>
        </w:rPr>
      </w:pPr>
      <w:r>
        <w:rPr>
          <w:rFonts w:eastAsia="Times New Roman"/>
          <w:sz w:val="28"/>
          <w:szCs w:val="28"/>
        </w:rPr>
        <w:t>- докла</w:t>
      </w:r>
      <w:r w:rsidR="0062521F">
        <w:rPr>
          <w:rFonts w:eastAsia="Times New Roman"/>
          <w:sz w:val="28"/>
          <w:szCs w:val="28"/>
        </w:rPr>
        <w:t>д выпускника по теме ВКР – до 10</w:t>
      </w:r>
      <w:r>
        <w:rPr>
          <w:rFonts w:eastAsia="Times New Roman"/>
          <w:sz w:val="28"/>
          <w:szCs w:val="28"/>
        </w:rPr>
        <w:t xml:space="preserve"> мин.,</w:t>
      </w:r>
    </w:p>
    <w:p w:rsidR="00FF3E6C" w:rsidRDefault="00FF3E6C" w:rsidP="00FF3E6C">
      <w:pPr>
        <w:ind w:left="7" w:right="20" w:firstLine="708"/>
        <w:jc w:val="both"/>
        <w:rPr>
          <w:rFonts w:eastAsia="Times New Roman"/>
          <w:sz w:val="28"/>
          <w:szCs w:val="28"/>
        </w:rPr>
      </w:pPr>
      <w:r>
        <w:rPr>
          <w:rFonts w:eastAsia="Times New Roman"/>
          <w:sz w:val="28"/>
          <w:szCs w:val="28"/>
        </w:rPr>
        <w:t xml:space="preserve">- ответы выпускника на дополнительные вопросы членов ГЭК – до 15 мин., </w:t>
      </w:r>
    </w:p>
    <w:p w:rsidR="00FF3E6C" w:rsidRPr="00FF3E6C" w:rsidRDefault="00FF3E6C" w:rsidP="00FF3E6C">
      <w:pPr>
        <w:ind w:left="7" w:right="20" w:firstLine="708"/>
        <w:jc w:val="both"/>
        <w:rPr>
          <w:rFonts w:eastAsia="Times New Roman"/>
          <w:sz w:val="28"/>
          <w:szCs w:val="28"/>
        </w:rPr>
      </w:pPr>
      <w:r>
        <w:rPr>
          <w:rFonts w:eastAsia="Times New Roman"/>
          <w:sz w:val="28"/>
          <w:szCs w:val="28"/>
        </w:rPr>
        <w:t>- обсуждение ГЭК результата выступления выпускника – 5 мин.</w:t>
      </w:r>
    </w:p>
    <w:p w:rsidR="0074580C" w:rsidRPr="00B5136C" w:rsidRDefault="00594A6A" w:rsidP="00FF3E6C">
      <w:pPr>
        <w:ind w:right="20" w:firstLine="709"/>
        <w:jc w:val="both"/>
        <w:rPr>
          <w:sz w:val="28"/>
          <w:szCs w:val="28"/>
        </w:rPr>
      </w:pPr>
      <w:r w:rsidRPr="00B5136C">
        <w:rPr>
          <w:rFonts w:eastAsia="Times New Roman"/>
          <w:sz w:val="28"/>
          <w:szCs w:val="28"/>
        </w:rPr>
        <w:t xml:space="preserve">3.9. Результаты защиты ВКР обсуждаются членами ГЭК без осуществления </w:t>
      </w:r>
      <w:proofErr w:type="gramStart"/>
      <w:r w:rsidRPr="00B5136C">
        <w:rPr>
          <w:rFonts w:eastAsia="Times New Roman"/>
          <w:sz w:val="28"/>
          <w:szCs w:val="28"/>
        </w:rPr>
        <w:t>аудио-и</w:t>
      </w:r>
      <w:proofErr w:type="gramEnd"/>
      <w:r w:rsidRPr="00B5136C">
        <w:rPr>
          <w:rFonts w:eastAsia="Times New Roman"/>
          <w:sz w:val="28"/>
          <w:szCs w:val="28"/>
        </w:rPr>
        <w:t xml:space="preserve"> видеосвязи с обучающимся, руководителем ВКР, рецензентом. По итогам обсуждения членами ГЭК выставляется оценка за государственную итоговую аттестацию.</w:t>
      </w:r>
    </w:p>
    <w:p w:rsidR="0074580C" w:rsidRPr="00FF3E6C" w:rsidRDefault="00594A6A" w:rsidP="00FF3E6C">
      <w:pPr>
        <w:ind w:firstLine="709"/>
        <w:jc w:val="both"/>
        <w:rPr>
          <w:sz w:val="28"/>
          <w:szCs w:val="28"/>
        </w:rPr>
      </w:pPr>
      <w:r w:rsidRPr="00B5136C">
        <w:rPr>
          <w:rFonts w:eastAsia="Times New Roman"/>
          <w:sz w:val="28"/>
          <w:szCs w:val="28"/>
        </w:rPr>
        <w:t>3.10. Результаты защиты ВКР сообщаются обучающемуся в день проведения защиты ВКР</w:t>
      </w:r>
      <w:r w:rsidR="00FF3E6C">
        <w:rPr>
          <w:sz w:val="28"/>
          <w:szCs w:val="28"/>
        </w:rPr>
        <w:t xml:space="preserve"> в </w:t>
      </w:r>
      <w:r w:rsidRPr="00B5136C">
        <w:rPr>
          <w:rFonts w:eastAsia="Times New Roman"/>
          <w:sz w:val="28"/>
          <w:szCs w:val="28"/>
        </w:rPr>
        <w:t>режиме видеоконференции либо по электронной почте с уведомлением о прочтении каждому обучающемуся не позднее 22:00 дня защиты в случае, если они не смогли подключиться к видеоконференции по объявлению результатов.</w:t>
      </w:r>
    </w:p>
    <w:p w:rsidR="0074580C" w:rsidRPr="00B5136C" w:rsidRDefault="00594A6A" w:rsidP="00FF3E6C">
      <w:pPr>
        <w:ind w:right="20" w:firstLine="709"/>
        <w:jc w:val="both"/>
        <w:rPr>
          <w:rFonts w:eastAsia="Times New Roman"/>
          <w:sz w:val="28"/>
          <w:szCs w:val="28"/>
        </w:rPr>
      </w:pPr>
      <w:r w:rsidRPr="00B5136C">
        <w:rPr>
          <w:rFonts w:eastAsia="Times New Roman"/>
          <w:sz w:val="28"/>
          <w:szCs w:val="28"/>
        </w:rPr>
        <w:t>3.11. Результаты оформляются протоколом заседания ГЭК. В протоколе указывается на проведение защиты ВКР с применением ЭО и ДОТ в режиме видеоконференции.</w:t>
      </w:r>
    </w:p>
    <w:p w:rsidR="0074580C" w:rsidRPr="00B5136C" w:rsidRDefault="00594A6A" w:rsidP="00FF3E6C">
      <w:pPr>
        <w:ind w:right="20" w:firstLine="709"/>
        <w:jc w:val="both"/>
        <w:rPr>
          <w:rFonts w:eastAsia="Times New Roman"/>
          <w:sz w:val="28"/>
          <w:szCs w:val="28"/>
        </w:rPr>
      </w:pPr>
      <w:r w:rsidRPr="00B5136C">
        <w:rPr>
          <w:rFonts w:eastAsia="Times New Roman"/>
          <w:sz w:val="28"/>
          <w:szCs w:val="28"/>
        </w:rPr>
        <w:t>За своевременность заполнения, достоверность и полноту информации в протоколах заседания ГЭК несет ответственность секретарь ГЭК.</w:t>
      </w:r>
    </w:p>
    <w:p w:rsidR="0074580C" w:rsidRPr="00B5136C" w:rsidRDefault="00594A6A" w:rsidP="00FF3E6C">
      <w:pPr>
        <w:ind w:right="20" w:firstLine="709"/>
        <w:jc w:val="both"/>
        <w:rPr>
          <w:rFonts w:eastAsia="Times New Roman"/>
          <w:sz w:val="28"/>
          <w:szCs w:val="28"/>
        </w:rPr>
      </w:pPr>
      <w:r w:rsidRPr="00B5136C">
        <w:rPr>
          <w:rFonts w:eastAsia="Times New Roman"/>
          <w:sz w:val="28"/>
          <w:szCs w:val="28"/>
        </w:rPr>
        <w:t xml:space="preserve">3.12. </w:t>
      </w:r>
      <w:proofErr w:type="gramStart"/>
      <w:r w:rsidRPr="00B5136C">
        <w:rPr>
          <w:rFonts w:eastAsia="Times New Roman"/>
          <w:sz w:val="28"/>
          <w:szCs w:val="28"/>
        </w:rPr>
        <w:t>Аудио-видеозапись</w:t>
      </w:r>
      <w:proofErr w:type="gramEnd"/>
      <w:r w:rsidRPr="00B5136C">
        <w:rPr>
          <w:rFonts w:eastAsia="Times New Roman"/>
          <w:sz w:val="28"/>
          <w:szCs w:val="28"/>
        </w:rPr>
        <w:t xml:space="preserve"> заседания ГЭК с применением ЭО и ДОТ подтверждает факт соблюдения процедуры проведения заседания ГЭК, отсутствие/ наличие замечаний к процедуре проведения государственного аттестационного испытания.</w:t>
      </w:r>
    </w:p>
    <w:p w:rsidR="0074580C" w:rsidRPr="00B5136C" w:rsidRDefault="0062521F" w:rsidP="00FF3E6C">
      <w:pPr>
        <w:ind w:right="20" w:firstLine="709"/>
        <w:jc w:val="both"/>
        <w:rPr>
          <w:rFonts w:eastAsia="Times New Roman"/>
          <w:sz w:val="28"/>
          <w:szCs w:val="28"/>
        </w:rPr>
      </w:pPr>
      <w:r>
        <w:rPr>
          <w:rFonts w:eastAsia="Times New Roman"/>
          <w:sz w:val="28"/>
          <w:szCs w:val="28"/>
        </w:rPr>
        <w:t>П</w:t>
      </w:r>
      <w:r w:rsidR="00594A6A" w:rsidRPr="00B5136C">
        <w:rPr>
          <w:rFonts w:eastAsia="Times New Roman"/>
          <w:sz w:val="28"/>
          <w:szCs w:val="28"/>
        </w:rPr>
        <w:t xml:space="preserve">ротоколом заседания ГЭК передаются в управление образовательной деятельности для хранения </w:t>
      </w:r>
      <w:r w:rsidR="00FF3E6C">
        <w:rPr>
          <w:rFonts w:eastAsia="Times New Roman"/>
          <w:sz w:val="28"/>
          <w:szCs w:val="28"/>
        </w:rPr>
        <w:t xml:space="preserve">в </w:t>
      </w:r>
      <w:r w:rsidR="00594A6A" w:rsidRPr="00B5136C">
        <w:rPr>
          <w:rFonts w:eastAsia="Times New Roman"/>
          <w:sz w:val="28"/>
          <w:szCs w:val="28"/>
        </w:rPr>
        <w:t xml:space="preserve">архиве </w:t>
      </w:r>
      <w:r>
        <w:rPr>
          <w:rFonts w:eastAsia="Times New Roman"/>
          <w:sz w:val="28"/>
          <w:szCs w:val="28"/>
        </w:rPr>
        <w:t xml:space="preserve">училища вместе </w:t>
      </w:r>
      <w:r w:rsidR="00594A6A" w:rsidRPr="00B5136C">
        <w:rPr>
          <w:rFonts w:eastAsia="Times New Roman"/>
          <w:sz w:val="28"/>
          <w:szCs w:val="28"/>
        </w:rPr>
        <w:t xml:space="preserve"> комплектом документов ВКР обучающегося, представленным на защиту ВКР.</w:t>
      </w:r>
    </w:p>
    <w:p w:rsidR="0074580C" w:rsidRPr="00B5136C" w:rsidRDefault="00594A6A" w:rsidP="00FF3E6C">
      <w:pPr>
        <w:ind w:right="20" w:firstLine="709"/>
        <w:jc w:val="both"/>
        <w:rPr>
          <w:rFonts w:eastAsia="Times New Roman"/>
          <w:sz w:val="28"/>
          <w:szCs w:val="28"/>
        </w:rPr>
      </w:pPr>
      <w:r w:rsidRPr="00B5136C">
        <w:rPr>
          <w:rFonts w:eastAsia="Times New Roman"/>
          <w:sz w:val="28"/>
          <w:szCs w:val="28"/>
        </w:rPr>
        <w:t>3.13. В случае длительного технического сбоя в работе оборудования или канала связи (в течение 30 минут и более), препятствующего проведению ГИА, председатель ГЭК вправе перенести защиту ВКР на дополнительный (резервный) день, согласно утвержденному расписанию. Факт сбоя фиксируется в протоколе заседания ГЭК.</w:t>
      </w:r>
    </w:p>
    <w:p w:rsidR="0074580C" w:rsidRPr="00B5136C" w:rsidRDefault="00594A6A" w:rsidP="00B5136C">
      <w:pPr>
        <w:ind w:right="20" w:firstLine="709"/>
        <w:jc w:val="both"/>
        <w:rPr>
          <w:rFonts w:eastAsia="Times New Roman"/>
          <w:sz w:val="28"/>
          <w:szCs w:val="28"/>
        </w:rPr>
      </w:pPr>
      <w:r w:rsidRPr="00B5136C">
        <w:rPr>
          <w:rFonts w:eastAsia="Times New Roman"/>
          <w:sz w:val="28"/>
          <w:szCs w:val="28"/>
        </w:rPr>
        <w:t xml:space="preserve">3.14. По окончании работы ГЭК заполняется отчет о работе ГЭК, который предоставляется </w:t>
      </w:r>
      <w:r w:rsidR="00FF3E6C">
        <w:rPr>
          <w:rFonts w:eastAsia="Times New Roman"/>
          <w:sz w:val="28"/>
          <w:szCs w:val="28"/>
        </w:rPr>
        <w:t>директору</w:t>
      </w:r>
      <w:r w:rsidRPr="00B5136C">
        <w:rPr>
          <w:rFonts w:eastAsia="Times New Roman"/>
          <w:sz w:val="28"/>
          <w:szCs w:val="28"/>
        </w:rPr>
        <w:t xml:space="preserve"> в виде электронного документа в течение 5 дней после окончания ГИА.</w:t>
      </w:r>
    </w:p>
    <w:p w:rsidR="0074580C" w:rsidRDefault="0074580C">
      <w:pPr>
        <w:spacing w:line="277" w:lineRule="exact"/>
        <w:rPr>
          <w:sz w:val="20"/>
          <w:szCs w:val="20"/>
        </w:rPr>
      </w:pPr>
    </w:p>
    <w:p w:rsidR="0062521F" w:rsidRDefault="0062521F" w:rsidP="002F7420">
      <w:pPr>
        <w:ind w:right="-6"/>
        <w:jc w:val="center"/>
        <w:rPr>
          <w:rFonts w:eastAsia="Times New Roman"/>
          <w:b/>
          <w:bCs/>
          <w:sz w:val="28"/>
          <w:szCs w:val="28"/>
        </w:rPr>
      </w:pPr>
    </w:p>
    <w:p w:rsidR="0062521F" w:rsidRDefault="0062521F" w:rsidP="002F7420">
      <w:pPr>
        <w:ind w:right="-6"/>
        <w:jc w:val="center"/>
        <w:rPr>
          <w:rFonts w:eastAsia="Times New Roman"/>
          <w:b/>
          <w:bCs/>
          <w:sz w:val="28"/>
          <w:szCs w:val="28"/>
        </w:rPr>
      </w:pPr>
    </w:p>
    <w:p w:rsidR="0074580C" w:rsidRPr="002F7420" w:rsidRDefault="00594A6A" w:rsidP="002F7420">
      <w:pPr>
        <w:ind w:right="-6"/>
        <w:jc w:val="center"/>
        <w:rPr>
          <w:sz w:val="28"/>
          <w:szCs w:val="28"/>
        </w:rPr>
      </w:pPr>
      <w:r>
        <w:rPr>
          <w:rFonts w:eastAsia="Times New Roman"/>
          <w:b/>
          <w:bCs/>
          <w:sz w:val="28"/>
          <w:szCs w:val="28"/>
        </w:rPr>
        <w:t>4</w:t>
      </w:r>
      <w:r w:rsidRPr="002F7420">
        <w:rPr>
          <w:rFonts w:eastAsia="Times New Roman"/>
          <w:b/>
          <w:bCs/>
          <w:sz w:val="28"/>
          <w:szCs w:val="28"/>
        </w:rPr>
        <w:t>. Технические требования к обеспечению</w:t>
      </w:r>
    </w:p>
    <w:p w:rsidR="0074580C" w:rsidRPr="002F7420" w:rsidRDefault="00594A6A" w:rsidP="002F7420">
      <w:pPr>
        <w:ind w:right="-6"/>
        <w:jc w:val="center"/>
        <w:rPr>
          <w:sz w:val="28"/>
          <w:szCs w:val="28"/>
        </w:rPr>
      </w:pPr>
      <w:r w:rsidRPr="002F7420">
        <w:rPr>
          <w:rFonts w:eastAsia="Times New Roman"/>
          <w:b/>
          <w:bCs/>
          <w:sz w:val="28"/>
          <w:szCs w:val="28"/>
        </w:rPr>
        <w:t>государственных аттестационных испытаний, проводимых в режиме видеоконференции</w:t>
      </w:r>
    </w:p>
    <w:p w:rsidR="0074580C" w:rsidRPr="002F7420" w:rsidRDefault="0074580C" w:rsidP="002F7420">
      <w:pPr>
        <w:jc w:val="both"/>
        <w:rPr>
          <w:sz w:val="28"/>
          <w:szCs w:val="28"/>
        </w:rPr>
      </w:pPr>
    </w:p>
    <w:p w:rsidR="0074580C" w:rsidRPr="002F7420" w:rsidRDefault="00594A6A" w:rsidP="002F7420">
      <w:pPr>
        <w:tabs>
          <w:tab w:val="left" w:pos="1267"/>
        </w:tabs>
        <w:ind w:left="707"/>
        <w:jc w:val="both"/>
        <w:rPr>
          <w:sz w:val="28"/>
          <w:szCs w:val="28"/>
        </w:rPr>
      </w:pPr>
      <w:r>
        <w:rPr>
          <w:rFonts w:eastAsia="Times New Roman"/>
          <w:sz w:val="28"/>
          <w:szCs w:val="28"/>
        </w:rPr>
        <w:t>4</w:t>
      </w:r>
      <w:r w:rsidRPr="002F7420">
        <w:rPr>
          <w:rFonts w:eastAsia="Times New Roman"/>
          <w:sz w:val="28"/>
          <w:szCs w:val="28"/>
        </w:rPr>
        <w:t>.1.</w:t>
      </w:r>
      <w:r w:rsidRPr="002F7420">
        <w:rPr>
          <w:sz w:val="28"/>
          <w:szCs w:val="28"/>
        </w:rPr>
        <w:tab/>
      </w:r>
      <w:r w:rsidRPr="002F7420">
        <w:rPr>
          <w:rFonts w:eastAsia="Times New Roman"/>
          <w:sz w:val="28"/>
          <w:szCs w:val="28"/>
        </w:rPr>
        <w:t>Применяемые технические средства должны обеспечивать:</w:t>
      </w:r>
    </w:p>
    <w:p w:rsidR="0074580C" w:rsidRPr="002F7420" w:rsidRDefault="00594A6A" w:rsidP="002F7420">
      <w:pPr>
        <w:numPr>
          <w:ilvl w:val="1"/>
          <w:numId w:val="12"/>
        </w:numPr>
        <w:tabs>
          <w:tab w:val="left" w:pos="1284"/>
        </w:tabs>
        <w:ind w:left="7" w:firstLine="701"/>
        <w:jc w:val="both"/>
        <w:rPr>
          <w:rFonts w:ascii="Symbol" w:eastAsia="Symbol" w:hAnsi="Symbol" w:cs="Symbol"/>
          <w:sz w:val="28"/>
          <w:szCs w:val="28"/>
        </w:rPr>
      </w:pPr>
      <w:r w:rsidRPr="002F7420">
        <w:rPr>
          <w:rFonts w:eastAsia="Times New Roman"/>
          <w:sz w:val="28"/>
          <w:szCs w:val="28"/>
        </w:rPr>
        <w:t>идентификацию личности обучающегося (установление визуального соответствия личности обучающегося документам, удостоверяющим его личность);</w:t>
      </w:r>
    </w:p>
    <w:p w:rsidR="0074580C" w:rsidRPr="002F7420" w:rsidRDefault="00594A6A" w:rsidP="002F7420">
      <w:pPr>
        <w:numPr>
          <w:ilvl w:val="1"/>
          <w:numId w:val="12"/>
        </w:numPr>
        <w:tabs>
          <w:tab w:val="left" w:pos="1287"/>
        </w:tabs>
        <w:ind w:left="1287" w:hanging="579"/>
        <w:jc w:val="both"/>
        <w:rPr>
          <w:rFonts w:ascii="Symbol" w:eastAsia="Symbol" w:hAnsi="Symbol" w:cs="Symbol"/>
          <w:sz w:val="28"/>
          <w:szCs w:val="28"/>
        </w:rPr>
      </w:pPr>
      <w:r w:rsidRPr="002F7420">
        <w:rPr>
          <w:rFonts w:eastAsia="Times New Roman"/>
          <w:sz w:val="28"/>
          <w:szCs w:val="28"/>
        </w:rPr>
        <w:lastRenderedPageBreak/>
        <w:t>качественную непрерывную виде</w:t>
      </w:r>
      <w:proofErr w:type="gramStart"/>
      <w:r w:rsidRPr="002F7420">
        <w:rPr>
          <w:rFonts w:eastAsia="Times New Roman"/>
          <w:sz w:val="28"/>
          <w:szCs w:val="28"/>
        </w:rPr>
        <w:t>о-</w:t>
      </w:r>
      <w:proofErr w:type="gramEnd"/>
      <w:r w:rsidRPr="002F7420">
        <w:rPr>
          <w:rFonts w:eastAsia="Times New Roman"/>
          <w:sz w:val="28"/>
          <w:szCs w:val="28"/>
        </w:rPr>
        <w:t xml:space="preserve"> и </w:t>
      </w:r>
      <w:proofErr w:type="spellStart"/>
      <w:r w:rsidRPr="002F7420">
        <w:rPr>
          <w:rFonts w:eastAsia="Times New Roman"/>
          <w:sz w:val="28"/>
          <w:szCs w:val="28"/>
        </w:rPr>
        <w:t>аудиотрансляцию</w:t>
      </w:r>
      <w:proofErr w:type="spellEnd"/>
      <w:r w:rsidRPr="002F7420">
        <w:rPr>
          <w:rFonts w:eastAsia="Times New Roman"/>
          <w:sz w:val="28"/>
          <w:szCs w:val="28"/>
        </w:rPr>
        <w:t xml:space="preserve"> выступления </w:t>
      </w:r>
      <w:proofErr w:type="spellStart"/>
      <w:r w:rsidRPr="002F7420">
        <w:rPr>
          <w:rFonts w:eastAsia="Times New Roman"/>
          <w:sz w:val="28"/>
          <w:szCs w:val="28"/>
        </w:rPr>
        <w:t>обучающегося</w:t>
      </w:r>
      <w:r w:rsidR="002F7420">
        <w:rPr>
          <w:rFonts w:ascii="Symbol" w:eastAsia="Symbol" w:hAnsi="Symbol" w:cs="Symbol"/>
          <w:sz w:val="28"/>
          <w:szCs w:val="28"/>
        </w:rPr>
        <w:t></w:t>
      </w:r>
      <w:r w:rsidR="002F7420" w:rsidRPr="002F7420">
        <w:rPr>
          <w:rFonts w:eastAsia="Symbol"/>
          <w:sz w:val="28"/>
          <w:szCs w:val="28"/>
        </w:rPr>
        <w:t>и</w:t>
      </w:r>
      <w:proofErr w:type="spellEnd"/>
      <w:r w:rsidR="0062521F">
        <w:rPr>
          <w:rFonts w:eastAsia="Symbol"/>
          <w:sz w:val="28"/>
          <w:szCs w:val="28"/>
        </w:rPr>
        <w:t xml:space="preserve"> </w:t>
      </w:r>
      <w:r w:rsidRPr="002F7420">
        <w:rPr>
          <w:rFonts w:eastAsia="Times New Roman"/>
          <w:sz w:val="28"/>
          <w:szCs w:val="28"/>
        </w:rPr>
        <w:t>членов ГЭК, вопросов и ответов;</w:t>
      </w:r>
    </w:p>
    <w:p w:rsidR="0074580C" w:rsidRPr="002F7420" w:rsidRDefault="00594A6A" w:rsidP="002F7420">
      <w:pPr>
        <w:numPr>
          <w:ilvl w:val="1"/>
          <w:numId w:val="12"/>
        </w:numPr>
        <w:tabs>
          <w:tab w:val="left" w:pos="1287"/>
        </w:tabs>
        <w:ind w:left="1287" w:hanging="579"/>
        <w:jc w:val="both"/>
        <w:rPr>
          <w:rFonts w:ascii="Symbol" w:eastAsia="Symbol" w:hAnsi="Symbol" w:cs="Symbol"/>
          <w:sz w:val="28"/>
          <w:szCs w:val="28"/>
        </w:rPr>
      </w:pPr>
      <w:proofErr w:type="gramStart"/>
      <w:r w:rsidRPr="002F7420">
        <w:rPr>
          <w:rFonts w:eastAsia="Times New Roman"/>
          <w:sz w:val="28"/>
          <w:szCs w:val="28"/>
        </w:rPr>
        <w:t>аудио-и</w:t>
      </w:r>
      <w:proofErr w:type="gramEnd"/>
      <w:r w:rsidRPr="002F7420">
        <w:rPr>
          <w:rFonts w:eastAsia="Times New Roman"/>
          <w:sz w:val="28"/>
          <w:szCs w:val="28"/>
        </w:rPr>
        <w:t xml:space="preserve"> видеозапись государст</w:t>
      </w:r>
      <w:r w:rsidR="002F7420">
        <w:rPr>
          <w:rFonts w:eastAsia="Times New Roman"/>
          <w:sz w:val="28"/>
          <w:szCs w:val="28"/>
        </w:rPr>
        <w:t>венных аттестационных испытаний;</w:t>
      </w:r>
    </w:p>
    <w:p w:rsidR="0074580C" w:rsidRPr="002F7420" w:rsidRDefault="00594A6A" w:rsidP="002F7420">
      <w:pPr>
        <w:numPr>
          <w:ilvl w:val="1"/>
          <w:numId w:val="12"/>
        </w:numPr>
        <w:tabs>
          <w:tab w:val="left" w:pos="1284"/>
        </w:tabs>
        <w:ind w:left="7" w:firstLine="701"/>
        <w:jc w:val="both"/>
        <w:rPr>
          <w:rFonts w:ascii="Symbol" w:eastAsia="Symbol" w:hAnsi="Symbol" w:cs="Symbol"/>
          <w:sz w:val="28"/>
          <w:szCs w:val="28"/>
        </w:rPr>
      </w:pPr>
      <w:r w:rsidRPr="002F7420">
        <w:rPr>
          <w:rFonts w:eastAsia="Times New Roman"/>
          <w:sz w:val="28"/>
          <w:szCs w:val="28"/>
        </w:rPr>
        <w:t>возможность демонстрации обучающимся презентационных материалов во время его выступления всем членам ГЭК;</w:t>
      </w:r>
    </w:p>
    <w:p w:rsidR="0074580C" w:rsidRPr="002F7420" w:rsidRDefault="002F7420" w:rsidP="002F7420">
      <w:pPr>
        <w:numPr>
          <w:ilvl w:val="0"/>
          <w:numId w:val="13"/>
        </w:numPr>
        <w:tabs>
          <w:tab w:val="left" w:pos="1277"/>
        </w:tabs>
        <w:ind w:right="20" w:firstLine="701"/>
        <w:jc w:val="both"/>
        <w:rPr>
          <w:rFonts w:ascii="Symbol" w:eastAsia="Symbol" w:hAnsi="Symbol" w:cs="Symbol"/>
          <w:sz w:val="28"/>
          <w:szCs w:val="28"/>
        </w:rPr>
      </w:pPr>
      <w:proofErr w:type="gramStart"/>
      <w:r>
        <w:rPr>
          <w:rFonts w:eastAsia="Times New Roman"/>
          <w:sz w:val="28"/>
          <w:szCs w:val="28"/>
        </w:rPr>
        <w:t>в</w:t>
      </w:r>
      <w:r w:rsidR="00594A6A" w:rsidRPr="002F7420">
        <w:rPr>
          <w:rFonts w:eastAsia="Times New Roman"/>
          <w:sz w:val="28"/>
          <w:szCs w:val="28"/>
        </w:rPr>
        <w:t>озможность для членов ГЭК задавать вопросы, а для обучающегося, проходящего государственные аттестационные испытания, отвечать на них в процессе защиты ВКР;</w:t>
      </w:r>
      <w:proofErr w:type="gramEnd"/>
    </w:p>
    <w:p w:rsidR="0074580C" w:rsidRPr="002F7420" w:rsidRDefault="00594A6A" w:rsidP="002F7420">
      <w:pPr>
        <w:numPr>
          <w:ilvl w:val="0"/>
          <w:numId w:val="13"/>
        </w:numPr>
        <w:tabs>
          <w:tab w:val="left" w:pos="1277"/>
        </w:tabs>
        <w:ind w:right="20" w:firstLine="701"/>
        <w:jc w:val="both"/>
        <w:rPr>
          <w:rFonts w:ascii="Symbol" w:eastAsia="Symbol" w:hAnsi="Symbol" w:cs="Symbol"/>
          <w:sz w:val="28"/>
          <w:szCs w:val="28"/>
        </w:rPr>
      </w:pPr>
      <w:r w:rsidRPr="002F7420">
        <w:rPr>
          <w:rFonts w:eastAsia="Times New Roman"/>
          <w:sz w:val="28"/>
          <w:szCs w:val="28"/>
        </w:rPr>
        <w:t xml:space="preserve">видеонаблюдение за помещением, в котором находится </w:t>
      </w:r>
      <w:proofErr w:type="gramStart"/>
      <w:r w:rsidRPr="002F7420">
        <w:rPr>
          <w:rFonts w:eastAsia="Times New Roman"/>
          <w:sz w:val="28"/>
          <w:szCs w:val="28"/>
        </w:rPr>
        <w:t>обучающийся</w:t>
      </w:r>
      <w:proofErr w:type="gramEnd"/>
      <w:r w:rsidRPr="002F7420">
        <w:rPr>
          <w:rFonts w:eastAsia="Times New Roman"/>
          <w:sz w:val="28"/>
          <w:szCs w:val="28"/>
        </w:rPr>
        <w:t>, проходящий государственную итоговую аттестацию;</w:t>
      </w:r>
    </w:p>
    <w:p w:rsidR="0074580C" w:rsidRPr="002F7420" w:rsidRDefault="00594A6A" w:rsidP="002F7420">
      <w:pPr>
        <w:numPr>
          <w:ilvl w:val="0"/>
          <w:numId w:val="13"/>
        </w:numPr>
        <w:tabs>
          <w:tab w:val="left" w:pos="1277"/>
        </w:tabs>
        <w:ind w:right="20" w:firstLine="701"/>
        <w:jc w:val="both"/>
        <w:rPr>
          <w:rFonts w:ascii="Symbol" w:eastAsia="Symbol" w:hAnsi="Symbol" w:cs="Symbol"/>
          <w:sz w:val="28"/>
          <w:szCs w:val="28"/>
        </w:rPr>
      </w:pPr>
      <w:r w:rsidRPr="002F7420">
        <w:rPr>
          <w:rFonts w:eastAsia="Times New Roman"/>
          <w:sz w:val="28"/>
          <w:szCs w:val="28"/>
        </w:rPr>
        <w:t xml:space="preserve">контроль используемых </w:t>
      </w:r>
      <w:proofErr w:type="gramStart"/>
      <w:r w:rsidRPr="002F7420">
        <w:rPr>
          <w:rFonts w:eastAsia="Times New Roman"/>
          <w:sz w:val="28"/>
          <w:szCs w:val="28"/>
        </w:rPr>
        <w:t>обучающимся</w:t>
      </w:r>
      <w:proofErr w:type="gramEnd"/>
      <w:r w:rsidRPr="002F7420">
        <w:rPr>
          <w:rFonts w:eastAsia="Times New Roman"/>
          <w:sz w:val="28"/>
          <w:szCs w:val="28"/>
        </w:rPr>
        <w:t xml:space="preserve"> материалов для подготовки к ответу (если таковые допускаются программой государственной итоговой аттестации);</w:t>
      </w:r>
    </w:p>
    <w:p w:rsidR="0074580C" w:rsidRPr="002F7420" w:rsidRDefault="00594A6A" w:rsidP="002F7420">
      <w:pPr>
        <w:numPr>
          <w:ilvl w:val="0"/>
          <w:numId w:val="13"/>
        </w:numPr>
        <w:tabs>
          <w:tab w:val="left" w:pos="1277"/>
        </w:tabs>
        <w:ind w:right="20" w:firstLine="701"/>
        <w:jc w:val="both"/>
        <w:rPr>
          <w:rFonts w:ascii="Symbol" w:eastAsia="Symbol" w:hAnsi="Symbol" w:cs="Symbol"/>
          <w:sz w:val="28"/>
          <w:szCs w:val="28"/>
        </w:rPr>
      </w:pPr>
      <w:r w:rsidRPr="002F7420">
        <w:rPr>
          <w:rFonts w:eastAsia="Times New Roman"/>
          <w:sz w:val="28"/>
          <w:szCs w:val="28"/>
        </w:rPr>
        <w:t>возможность оперативного восстановления связи в случае технических сбоев каналов связи или оборудования.</w:t>
      </w:r>
    </w:p>
    <w:p w:rsidR="0074580C" w:rsidRPr="002F7420" w:rsidRDefault="00594A6A" w:rsidP="002F7420">
      <w:pPr>
        <w:ind w:right="20" w:firstLine="708"/>
        <w:jc w:val="both"/>
        <w:rPr>
          <w:rFonts w:ascii="Symbol" w:eastAsia="Symbol" w:hAnsi="Symbol" w:cs="Symbol"/>
          <w:sz w:val="28"/>
          <w:szCs w:val="28"/>
        </w:rPr>
      </w:pPr>
      <w:r>
        <w:rPr>
          <w:rFonts w:eastAsia="Times New Roman"/>
          <w:sz w:val="28"/>
          <w:szCs w:val="28"/>
        </w:rPr>
        <w:t>4</w:t>
      </w:r>
      <w:r w:rsidRPr="002F7420">
        <w:rPr>
          <w:rFonts w:eastAsia="Times New Roman"/>
          <w:sz w:val="28"/>
          <w:szCs w:val="28"/>
        </w:rPr>
        <w:t>.2. Доступ к системе (сервису) проведения видеоконференций осуществляется посредством информационно-телекоммуникационной сети «Интернет».</w:t>
      </w:r>
    </w:p>
    <w:p w:rsidR="0074580C" w:rsidRPr="002F7420" w:rsidRDefault="00594A6A" w:rsidP="002F7420">
      <w:pPr>
        <w:numPr>
          <w:ilvl w:val="1"/>
          <w:numId w:val="13"/>
        </w:numPr>
        <w:tabs>
          <w:tab w:val="left" w:pos="0"/>
        </w:tabs>
        <w:ind w:firstLine="709"/>
        <w:jc w:val="both"/>
        <w:rPr>
          <w:rFonts w:eastAsia="Times New Roman"/>
          <w:sz w:val="28"/>
          <w:szCs w:val="28"/>
        </w:rPr>
      </w:pPr>
      <w:r w:rsidRPr="002F7420">
        <w:rPr>
          <w:rFonts w:eastAsia="Times New Roman"/>
          <w:sz w:val="28"/>
          <w:szCs w:val="28"/>
        </w:rPr>
        <w:t>качестве   площадки   организации   виде</w:t>
      </w:r>
      <w:r w:rsidR="002F7420">
        <w:rPr>
          <w:rFonts w:eastAsia="Times New Roman"/>
          <w:sz w:val="28"/>
          <w:szCs w:val="28"/>
        </w:rPr>
        <w:t xml:space="preserve">оконференцсвязи   используется </w:t>
      </w:r>
      <w:proofErr w:type="spellStart"/>
      <w:r w:rsidR="002F7420">
        <w:rPr>
          <w:rFonts w:eastAsia="Times New Roman"/>
          <w:sz w:val="28"/>
          <w:szCs w:val="28"/>
        </w:rPr>
        <w:t>эл</w:t>
      </w:r>
      <w:proofErr w:type="gramStart"/>
      <w:r w:rsidR="002F7420">
        <w:rPr>
          <w:rFonts w:eastAsia="Times New Roman"/>
          <w:sz w:val="28"/>
          <w:szCs w:val="28"/>
        </w:rPr>
        <w:t>.</w:t>
      </w:r>
      <w:r w:rsidRPr="002F7420">
        <w:rPr>
          <w:rFonts w:eastAsia="Times New Roman"/>
          <w:sz w:val="28"/>
          <w:szCs w:val="28"/>
        </w:rPr>
        <w:t>п</w:t>
      </w:r>
      <w:proofErr w:type="gramEnd"/>
      <w:r w:rsidRPr="002F7420">
        <w:rPr>
          <w:rFonts w:eastAsia="Times New Roman"/>
          <w:sz w:val="28"/>
          <w:szCs w:val="28"/>
        </w:rPr>
        <w:t>латформа</w:t>
      </w:r>
      <w:proofErr w:type="spellEnd"/>
      <w:r w:rsidR="001A776C">
        <w:rPr>
          <w:rFonts w:eastAsia="Times New Roman"/>
          <w:sz w:val="28"/>
          <w:szCs w:val="28"/>
        </w:rPr>
        <w:t>.</w:t>
      </w:r>
    </w:p>
    <w:p w:rsidR="0074580C" w:rsidRPr="002F7420" w:rsidRDefault="00594A6A" w:rsidP="001A776C">
      <w:pPr>
        <w:ind w:right="20" w:firstLine="708"/>
        <w:jc w:val="both"/>
        <w:rPr>
          <w:rFonts w:eastAsia="Times New Roman"/>
          <w:sz w:val="28"/>
          <w:szCs w:val="28"/>
        </w:rPr>
      </w:pPr>
      <w:r>
        <w:rPr>
          <w:rFonts w:eastAsia="Times New Roman"/>
          <w:sz w:val="28"/>
          <w:szCs w:val="28"/>
        </w:rPr>
        <w:t>4</w:t>
      </w:r>
      <w:r w:rsidRPr="002F7420">
        <w:rPr>
          <w:rFonts w:eastAsia="Times New Roman"/>
          <w:sz w:val="28"/>
          <w:szCs w:val="28"/>
        </w:rPr>
        <w:t>.3. Оборудование для проведения видеоконференции, размещенное по месту нахождения председателя, членов и секретаря ГЭК, а также обучающегося, проходящего государственные аттестационные испытания, должно включать:</w:t>
      </w:r>
    </w:p>
    <w:p w:rsidR="0074580C" w:rsidRPr="001A776C" w:rsidRDefault="00594A6A" w:rsidP="002F7420">
      <w:pPr>
        <w:numPr>
          <w:ilvl w:val="0"/>
          <w:numId w:val="13"/>
        </w:numPr>
        <w:tabs>
          <w:tab w:val="left" w:pos="1277"/>
        </w:tabs>
        <w:ind w:right="20" w:firstLine="701"/>
        <w:jc w:val="both"/>
        <w:rPr>
          <w:rFonts w:ascii="Symbol" w:eastAsia="Symbol" w:hAnsi="Symbol" w:cs="Symbol"/>
          <w:sz w:val="28"/>
          <w:szCs w:val="28"/>
        </w:rPr>
      </w:pPr>
      <w:r w:rsidRPr="002F7420">
        <w:rPr>
          <w:rFonts w:eastAsia="Times New Roman"/>
          <w:sz w:val="28"/>
          <w:szCs w:val="28"/>
        </w:rPr>
        <w:t>персональный компьютер/ ноутбук / смартфон, подключенный к системе видеоконференции;</w:t>
      </w:r>
    </w:p>
    <w:p w:rsidR="0074580C" w:rsidRPr="001A776C" w:rsidRDefault="00594A6A" w:rsidP="002F7420">
      <w:pPr>
        <w:numPr>
          <w:ilvl w:val="0"/>
          <w:numId w:val="13"/>
        </w:numPr>
        <w:tabs>
          <w:tab w:val="left" w:pos="1277"/>
        </w:tabs>
        <w:ind w:right="20" w:firstLine="701"/>
        <w:jc w:val="both"/>
        <w:rPr>
          <w:rFonts w:ascii="Symbol" w:eastAsia="Symbol" w:hAnsi="Symbol" w:cs="Symbol"/>
          <w:sz w:val="28"/>
          <w:szCs w:val="28"/>
        </w:rPr>
      </w:pPr>
      <w:r w:rsidRPr="002F7420">
        <w:rPr>
          <w:rFonts w:eastAsia="Times New Roman"/>
          <w:sz w:val="28"/>
          <w:szCs w:val="28"/>
        </w:rPr>
        <w:t>камеру широкой зоны охвата, обеспечивающую непрерывную трансляцию процедуры ГИА;</w:t>
      </w:r>
    </w:p>
    <w:p w:rsidR="0074580C" w:rsidRPr="001A776C" w:rsidRDefault="00594A6A" w:rsidP="002F7420">
      <w:pPr>
        <w:numPr>
          <w:ilvl w:val="0"/>
          <w:numId w:val="13"/>
        </w:numPr>
        <w:tabs>
          <w:tab w:val="left" w:pos="1180"/>
        </w:tabs>
        <w:ind w:left="1180" w:hanging="479"/>
        <w:jc w:val="both"/>
        <w:rPr>
          <w:rFonts w:ascii="Symbol" w:eastAsia="Symbol" w:hAnsi="Symbol" w:cs="Symbol"/>
          <w:sz w:val="28"/>
          <w:szCs w:val="28"/>
        </w:rPr>
      </w:pPr>
      <w:r w:rsidRPr="002F7420">
        <w:rPr>
          <w:rFonts w:eastAsia="Times New Roman"/>
          <w:sz w:val="28"/>
          <w:szCs w:val="28"/>
        </w:rPr>
        <w:t>микрофон, обеспечивающий передачу аудиоинформации.</w:t>
      </w:r>
    </w:p>
    <w:p w:rsidR="0074580C" w:rsidRPr="002F7420" w:rsidRDefault="00594A6A" w:rsidP="001A776C">
      <w:pPr>
        <w:ind w:right="20" w:firstLine="708"/>
        <w:jc w:val="both"/>
        <w:rPr>
          <w:sz w:val="28"/>
          <w:szCs w:val="28"/>
        </w:rPr>
      </w:pPr>
      <w:r>
        <w:rPr>
          <w:rFonts w:eastAsia="Times New Roman"/>
          <w:sz w:val="28"/>
          <w:szCs w:val="28"/>
        </w:rPr>
        <w:t>4</w:t>
      </w:r>
      <w:r w:rsidRPr="002F7420">
        <w:rPr>
          <w:rFonts w:eastAsia="Times New Roman"/>
          <w:sz w:val="28"/>
          <w:szCs w:val="28"/>
        </w:rPr>
        <w:t>.4. Веб-камеры участников заседания должны быть установлены таким образом, чтобы на ауди</w:t>
      </w:r>
      <w:proofErr w:type="gramStart"/>
      <w:r w:rsidRPr="002F7420">
        <w:rPr>
          <w:rFonts w:eastAsia="Times New Roman"/>
          <w:sz w:val="28"/>
          <w:szCs w:val="28"/>
        </w:rPr>
        <w:t>о-</w:t>
      </w:r>
      <w:proofErr w:type="gramEnd"/>
      <w:r w:rsidRPr="002F7420">
        <w:rPr>
          <w:rFonts w:eastAsia="Times New Roman"/>
          <w:sz w:val="28"/>
          <w:szCs w:val="28"/>
        </w:rPr>
        <w:t xml:space="preserve"> видеозаписи заседания ГИА было отчетливо видно:</w:t>
      </w:r>
    </w:p>
    <w:p w:rsidR="0074580C" w:rsidRPr="002F7420" w:rsidRDefault="00594A6A" w:rsidP="002F7420">
      <w:pPr>
        <w:numPr>
          <w:ilvl w:val="0"/>
          <w:numId w:val="14"/>
        </w:numPr>
        <w:tabs>
          <w:tab w:val="left" w:pos="1120"/>
        </w:tabs>
        <w:ind w:left="1120" w:hanging="419"/>
        <w:jc w:val="both"/>
        <w:rPr>
          <w:rFonts w:ascii="Symbol" w:eastAsia="Symbol" w:hAnsi="Symbol" w:cs="Symbol"/>
          <w:sz w:val="28"/>
          <w:szCs w:val="28"/>
        </w:rPr>
      </w:pPr>
      <w:r w:rsidRPr="002F7420">
        <w:rPr>
          <w:rFonts w:eastAsia="Times New Roman"/>
          <w:sz w:val="28"/>
          <w:szCs w:val="28"/>
        </w:rPr>
        <w:t>председателя, членов и секретаря ГЭК;</w:t>
      </w:r>
    </w:p>
    <w:p w:rsidR="0074580C" w:rsidRPr="002F7420" w:rsidRDefault="00594A6A" w:rsidP="002F7420">
      <w:pPr>
        <w:numPr>
          <w:ilvl w:val="0"/>
          <w:numId w:val="14"/>
        </w:numPr>
        <w:tabs>
          <w:tab w:val="left" w:pos="1120"/>
        </w:tabs>
        <w:ind w:left="1120" w:hanging="419"/>
        <w:jc w:val="both"/>
        <w:rPr>
          <w:rFonts w:ascii="Symbol" w:eastAsia="Symbol" w:hAnsi="Symbol" w:cs="Symbol"/>
          <w:sz w:val="28"/>
          <w:szCs w:val="28"/>
        </w:rPr>
      </w:pPr>
      <w:r w:rsidRPr="002F7420">
        <w:rPr>
          <w:rFonts w:eastAsia="Times New Roman"/>
          <w:sz w:val="28"/>
          <w:szCs w:val="28"/>
        </w:rPr>
        <w:t>обучающегос</w:t>
      </w:r>
      <w:proofErr w:type="gramStart"/>
      <w:r w:rsidRPr="002F7420">
        <w:rPr>
          <w:rFonts w:eastAsia="Times New Roman"/>
          <w:sz w:val="28"/>
          <w:szCs w:val="28"/>
        </w:rPr>
        <w:t>я(</w:t>
      </w:r>
      <w:proofErr w:type="gramEnd"/>
      <w:r w:rsidRPr="002F7420">
        <w:rPr>
          <w:rFonts w:eastAsia="Times New Roman"/>
          <w:sz w:val="28"/>
          <w:szCs w:val="28"/>
        </w:rPr>
        <w:t>-ихся);</w:t>
      </w:r>
    </w:p>
    <w:p w:rsidR="0074580C" w:rsidRPr="001A776C" w:rsidRDefault="00594A6A" w:rsidP="002F7420">
      <w:pPr>
        <w:numPr>
          <w:ilvl w:val="0"/>
          <w:numId w:val="14"/>
        </w:numPr>
        <w:tabs>
          <w:tab w:val="left" w:pos="1120"/>
        </w:tabs>
        <w:ind w:left="1120" w:hanging="419"/>
        <w:jc w:val="both"/>
        <w:rPr>
          <w:rFonts w:ascii="Symbol" w:eastAsia="Symbol" w:hAnsi="Symbol" w:cs="Symbol"/>
          <w:sz w:val="28"/>
          <w:szCs w:val="28"/>
        </w:rPr>
      </w:pPr>
      <w:r w:rsidRPr="002F7420">
        <w:rPr>
          <w:rFonts w:eastAsia="Times New Roman"/>
          <w:sz w:val="28"/>
          <w:szCs w:val="28"/>
        </w:rPr>
        <w:t>презентацию к защите ВКР или набор графических материалов.</w:t>
      </w:r>
    </w:p>
    <w:p w:rsidR="0074580C" w:rsidRPr="002F7420" w:rsidRDefault="00594A6A" w:rsidP="001A776C">
      <w:pPr>
        <w:ind w:right="20" w:firstLine="708"/>
        <w:jc w:val="both"/>
        <w:rPr>
          <w:sz w:val="28"/>
          <w:szCs w:val="28"/>
        </w:rPr>
      </w:pPr>
      <w:r>
        <w:rPr>
          <w:rFonts w:eastAsia="Times New Roman"/>
          <w:sz w:val="28"/>
          <w:szCs w:val="28"/>
        </w:rPr>
        <w:t>4</w:t>
      </w:r>
      <w:r w:rsidRPr="002F7420">
        <w:rPr>
          <w:rFonts w:eastAsia="Times New Roman"/>
          <w:sz w:val="28"/>
          <w:szCs w:val="28"/>
        </w:rPr>
        <w:t>.5. При проведении ГИА с использованием ЭО и ДОТ обеспечивается возможность экстренной связи между участниками заседаний в случае сбоев соединения и возникновения иных технических проблем.</w:t>
      </w:r>
    </w:p>
    <w:p w:rsidR="0074580C" w:rsidRPr="002F7420" w:rsidRDefault="00594A6A" w:rsidP="002F7420">
      <w:pPr>
        <w:ind w:right="20" w:firstLine="708"/>
        <w:jc w:val="both"/>
        <w:rPr>
          <w:sz w:val="28"/>
          <w:szCs w:val="28"/>
        </w:rPr>
      </w:pPr>
      <w:r>
        <w:rPr>
          <w:rFonts w:eastAsia="Times New Roman"/>
          <w:sz w:val="28"/>
          <w:szCs w:val="28"/>
        </w:rPr>
        <w:t>4</w:t>
      </w:r>
      <w:r w:rsidRPr="002F7420">
        <w:rPr>
          <w:rFonts w:eastAsia="Times New Roman"/>
          <w:sz w:val="28"/>
          <w:szCs w:val="28"/>
        </w:rPr>
        <w:t xml:space="preserve">.6. В случае отсутствия у обучающегося оборудования, соответствующего техническим требованиям к обеспечению государственных аттестационных испытаний, проводимых в режиме видеоконференции, в протоколе заседания ГЭК отмечается факт неявки обучающегося по уважительной причине. </w:t>
      </w:r>
      <w:proofErr w:type="gramStart"/>
      <w:r w:rsidRPr="002F7420">
        <w:rPr>
          <w:rFonts w:eastAsia="Times New Roman"/>
          <w:sz w:val="28"/>
          <w:szCs w:val="28"/>
        </w:rPr>
        <w:t>Обучающемуся</w:t>
      </w:r>
      <w:proofErr w:type="gramEnd"/>
      <w:r w:rsidRPr="002F7420">
        <w:rPr>
          <w:rFonts w:eastAsia="Times New Roman"/>
          <w:sz w:val="28"/>
          <w:szCs w:val="28"/>
        </w:rPr>
        <w:t xml:space="preserve"> устанавливается дополнительный срок прохождения ГИА в течение 6 месяцев после завершения ГИА.</w:t>
      </w:r>
    </w:p>
    <w:p w:rsidR="0074580C" w:rsidRDefault="0074580C">
      <w:pPr>
        <w:spacing w:line="286" w:lineRule="exact"/>
        <w:rPr>
          <w:sz w:val="20"/>
          <w:szCs w:val="20"/>
        </w:rPr>
      </w:pPr>
    </w:p>
    <w:p w:rsidR="0074580C" w:rsidRPr="00594A6A" w:rsidRDefault="00594A6A" w:rsidP="00594A6A">
      <w:pPr>
        <w:pStyle w:val="a4"/>
        <w:numPr>
          <w:ilvl w:val="0"/>
          <w:numId w:val="25"/>
        </w:numPr>
        <w:tabs>
          <w:tab w:val="left" w:pos="2820"/>
        </w:tabs>
        <w:jc w:val="center"/>
        <w:rPr>
          <w:rFonts w:eastAsia="Times New Roman"/>
          <w:b/>
          <w:bCs/>
          <w:sz w:val="28"/>
          <w:szCs w:val="28"/>
        </w:rPr>
      </w:pPr>
      <w:r w:rsidRPr="00594A6A">
        <w:rPr>
          <w:rFonts w:eastAsia="Times New Roman"/>
          <w:b/>
          <w:bCs/>
          <w:sz w:val="28"/>
          <w:szCs w:val="28"/>
        </w:rPr>
        <w:lastRenderedPageBreak/>
        <w:t>Порядок подачи и рассмотрения апелляции</w:t>
      </w:r>
    </w:p>
    <w:p w:rsidR="0074580C" w:rsidRPr="002F7420" w:rsidRDefault="00594A6A" w:rsidP="002F7420">
      <w:pPr>
        <w:ind w:firstLine="708"/>
        <w:jc w:val="both"/>
        <w:rPr>
          <w:sz w:val="28"/>
          <w:szCs w:val="28"/>
        </w:rPr>
      </w:pPr>
      <w:r>
        <w:rPr>
          <w:rFonts w:eastAsia="Times New Roman"/>
          <w:sz w:val="28"/>
          <w:szCs w:val="28"/>
        </w:rPr>
        <w:t>5</w:t>
      </w:r>
      <w:r w:rsidRPr="002F7420">
        <w:rPr>
          <w:rFonts w:eastAsia="Times New Roman"/>
          <w:sz w:val="28"/>
          <w:szCs w:val="28"/>
        </w:rPr>
        <w:t xml:space="preserve">.1. После объявления оценок по результатам защиты ВКР </w:t>
      </w:r>
      <w:proofErr w:type="gramStart"/>
      <w:r w:rsidRPr="002F7420">
        <w:rPr>
          <w:rFonts w:eastAsia="Times New Roman"/>
          <w:sz w:val="28"/>
          <w:szCs w:val="28"/>
        </w:rPr>
        <w:t>обучающемуся</w:t>
      </w:r>
      <w:proofErr w:type="gramEnd"/>
      <w:r w:rsidRPr="002F7420">
        <w:rPr>
          <w:rFonts w:eastAsia="Times New Roman"/>
          <w:sz w:val="28"/>
          <w:szCs w:val="28"/>
        </w:rPr>
        <w:t xml:space="preserve"> поясняется его право на апелляцию, которая проводится в соответствии с Положением о проведении государственной итоговой аттестации и итоговой аттестации по образовательным программам </w:t>
      </w:r>
      <w:r w:rsidR="002F7420">
        <w:rPr>
          <w:rFonts w:eastAsia="Times New Roman"/>
          <w:sz w:val="28"/>
          <w:szCs w:val="28"/>
        </w:rPr>
        <w:t>среднего профессионального</w:t>
      </w:r>
      <w:r w:rsidRPr="002F7420">
        <w:rPr>
          <w:rFonts w:eastAsia="Times New Roman"/>
          <w:sz w:val="28"/>
          <w:szCs w:val="28"/>
        </w:rPr>
        <w:t xml:space="preserve"> образования.</w:t>
      </w:r>
    </w:p>
    <w:p w:rsidR="002F7420" w:rsidRDefault="00594A6A" w:rsidP="002F7420">
      <w:pPr>
        <w:ind w:firstLine="708"/>
        <w:jc w:val="both"/>
        <w:rPr>
          <w:sz w:val="28"/>
          <w:szCs w:val="28"/>
        </w:rPr>
      </w:pPr>
      <w:r>
        <w:rPr>
          <w:rFonts w:eastAsia="Times New Roman"/>
          <w:sz w:val="28"/>
          <w:szCs w:val="28"/>
        </w:rPr>
        <w:t>5</w:t>
      </w:r>
      <w:r w:rsidRPr="002F7420">
        <w:rPr>
          <w:rFonts w:eastAsia="Times New Roman"/>
          <w:sz w:val="28"/>
          <w:szCs w:val="28"/>
        </w:rPr>
        <w:t xml:space="preserve">.2. </w:t>
      </w:r>
      <w:proofErr w:type="gramStart"/>
      <w:r w:rsidRPr="002F7420">
        <w:rPr>
          <w:rFonts w:eastAsia="Times New Roman"/>
          <w:sz w:val="28"/>
          <w:szCs w:val="28"/>
        </w:rPr>
        <w:t>Обучающийся</w:t>
      </w:r>
      <w:proofErr w:type="gramEnd"/>
      <w:r w:rsidRPr="002F7420">
        <w:rPr>
          <w:rFonts w:eastAsia="Times New Roman"/>
          <w:sz w:val="28"/>
          <w:szCs w:val="28"/>
        </w:rPr>
        <w:t xml:space="preserve"> имеет право подать в апелляционную комиссию </w:t>
      </w:r>
      <w:r w:rsidR="0062521F">
        <w:rPr>
          <w:rFonts w:eastAsia="Times New Roman"/>
          <w:sz w:val="28"/>
          <w:szCs w:val="28"/>
        </w:rPr>
        <w:t>училища</w:t>
      </w:r>
      <w:r w:rsidRPr="002F7420">
        <w:rPr>
          <w:rFonts w:eastAsia="Times New Roman"/>
          <w:sz w:val="28"/>
          <w:szCs w:val="28"/>
        </w:rPr>
        <w:t xml:space="preserve"> апелляцию в электронном виде о нарушении, по его мнению, установленной процедуры проведения государственного аттестационного испытания и (или) несогласии с результатами государственного экзамена.</w:t>
      </w:r>
    </w:p>
    <w:p w:rsidR="0074580C" w:rsidRDefault="00594A6A" w:rsidP="002F7420">
      <w:pPr>
        <w:ind w:firstLine="708"/>
        <w:jc w:val="both"/>
        <w:rPr>
          <w:sz w:val="28"/>
          <w:szCs w:val="28"/>
        </w:rPr>
      </w:pPr>
      <w:r>
        <w:rPr>
          <w:sz w:val="28"/>
          <w:szCs w:val="28"/>
        </w:rPr>
        <w:t>5</w:t>
      </w:r>
      <w:r w:rsidR="002F7420">
        <w:rPr>
          <w:sz w:val="28"/>
          <w:szCs w:val="28"/>
        </w:rPr>
        <w:t xml:space="preserve">.3. </w:t>
      </w:r>
      <w:proofErr w:type="gramStart"/>
      <w:r w:rsidRPr="002F7420">
        <w:rPr>
          <w:rFonts w:eastAsia="Times New Roman"/>
          <w:sz w:val="28"/>
          <w:szCs w:val="28"/>
        </w:rPr>
        <w:t xml:space="preserve">В случае подачи апелляции обучающийся направляет по электронной почте апелляционное заявление (приложение 2 к настоящему Положению) на официальный адрес </w:t>
      </w:r>
      <w:r w:rsidR="0062521F">
        <w:rPr>
          <w:rFonts w:eastAsia="Times New Roman"/>
          <w:sz w:val="28"/>
          <w:szCs w:val="28"/>
        </w:rPr>
        <w:t xml:space="preserve"> училища</w:t>
      </w:r>
      <w:r w:rsidRPr="002F7420">
        <w:rPr>
          <w:rFonts w:eastAsia="Times New Roman"/>
          <w:sz w:val="28"/>
          <w:szCs w:val="28"/>
        </w:rPr>
        <w:t xml:space="preserve"> с уведомлением о прочтении.</w:t>
      </w:r>
      <w:proofErr w:type="gramEnd"/>
    </w:p>
    <w:p w:rsidR="0074580C" w:rsidRPr="002F7420" w:rsidRDefault="00594A6A" w:rsidP="002F7420">
      <w:pPr>
        <w:ind w:firstLine="708"/>
        <w:jc w:val="both"/>
        <w:rPr>
          <w:sz w:val="28"/>
          <w:szCs w:val="28"/>
        </w:rPr>
      </w:pPr>
      <w:r>
        <w:rPr>
          <w:rFonts w:eastAsia="Times New Roman"/>
          <w:sz w:val="28"/>
          <w:szCs w:val="28"/>
        </w:rPr>
        <w:t>5</w:t>
      </w:r>
      <w:r w:rsidRPr="002F7420">
        <w:rPr>
          <w:rFonts w:eastAsia="Times New Roman"/>
          <w:sz w:val="28"/>
          <w:szCs w:val="28"/>
        </w:rPr>
        <w:t xml:space="preserve">.4. Секретарь соответствующей ГЭК для рассмотрения апелляции в день получения апелляционного заявления от обучающегося направляет в апелляционную комиссию в виде электронного документа: протокол заседания ГЭК; заключение председателя ГЭК о соблюдении процедурных вопросов при проведении государственного аттестационного испытания; письменные ответы обучающегося (при наличии) (для рассмотрения апелляции по проведению государственного экзамена) либо выпускную квалификационную работу, отзыв и рецензию (при наличии) (для рассмотрения апелляции по проведению защиты выпускной квалификационной работы), </w:t>
      </w:r>
      <w:proofErr w:type="gramStart"/>
      <w:r w:rsidRPr="002F7420">
        <w:rPr>
          <w:rFonts w:eastAsia="Times New Roman"/>
          <w:sz w:val="28"/>
          <w:szCs w:val="28"/>
        </w:rPr>
        <w:t>аудио-и</w:t>
      </w:r>
      <w:proofErr w:type="gramEnd"/>
      <w:r w:rsidRPr="002F7420">
        <w:rPr>
          <w:rFonts w:eastAsia="Times New Roman"/>
          <w:sz w:val="28"/>
          <w:szCs w:val="28"/>
        </w:rPr>
        <w:t xml:space="preserve"> видеозаписи проведения ГИА с применением ДОТ.</w:t>
      </w:r>
    </w:p>
    <w:p w:rsidR="0074580C" w:rsidRPr="002F7420" w:rsidRDefault="00594A6A" w:rsidP="002F7420">
      <w:pPr>
        <w:ind w:firstLine="708"/>
        <w:jc w:val="both"/>
        <w:rPr>
          <w:sz w:val="28"/>
          <w:szCs w:val="28"/>
        </w:rPr>
      </w:pPr>
      <w:r>
        <w:rPr>
          <w:rFonts w:eastAsia="Times New Roman"/>
          <w:sz w:val="28"/>
          <w:szCs w:val="28"/>
        </w:rPr>
        <w:t>5</w:t>
      </w:r>
      <w:r w:rsidRPr="002F7420">
        <w:rPr>
          <w:rFonts w:eastAsia="Times New Roman"/>
          <w:sz w:val="28"/>
          <w:szCs w:val="28"/>
        </w:rPr>
        <w:t>.5. Апелляция рассматривается на заседании апелляционной комиссии не позднее 2-х рабочих дней со дня ее подачи заявления.</w:t>
      </w:r>
    </w:p>
    <w:p w:rsidR="0074580C" w:rsidRPr="002F7420" w:rsidRDefault="00594A6A" w:rsidP="002F7420">
      <w:pPr>
        <w:ind w:firstLine="708"/>
        <w:jc w:val="both"/>
        <w:rPr>
          <w:sz w:val="28"/>
          <w:szCs w:val="28"/>
        </w:rPr>
      </w:pPr>
      <w:r>
        <w:rPr>
          <w:rFonts w:eastAsia="Times New Roman"/>
          <w:sz w:val="28"/>
          <w:szCs w:val="28"/>
        </w:rPr>
        <w:t>5</w:t>
      </w:r>
      <w:r w:rsidRPr="002F7420">
        <w:rPr>
          <w:rFonts w:eastAsia="Times New Roman"/>
          <w:sz w:val="28"/>
          <w:szCs w:val="28"/>
        </w:rPr>
        <w:t>.6. Апелляция проводится в режиме видеоконференции, в которой участвуют председатель апелляционной комиссии, члены апелляционной комиссии, председатель соответствующей ГЭК и подавший апелляцию обучающийся.</w:t>
      </w:r>
    </w:p>
    <w:p w:rsidR="0074580C" w:rsidRPr="002F7420" w:rsidRDefault="00594A6A" w:rsidP="002F7420">
      <w:pPr>
        <w:ind w:firstLine="708"/>
        <w:jc w:val="both"/>
        <w:rPr>
          <w:sz w:val="28"/>
          <w:szCs w:val="28"/>
        </w:rPr>
      </w:pPr>
      <w:r w:rsidRPr="002F7420">
        <w:rPr>
          <w:rFonts w:eastAsia="Times New Roman"/>
          <w:sz w:val="28"/>
          <w:szCs w:val="28"/>
        </w:rPr>
        <w:t>Заседание апелляционной комиссии в режиме видеоконференции может проводиться в отсутствие обучающегося, подавшего апелляцию, в случае его неявки или невозможности подключения к видеоконференции.</w:t>
      </w:r>
    </w:p>
    <w:p w:rsidR="0074580C" w:rsidRPr="002F7420" w:rsidRDefault="00594A6A" w:rsidP="002F7420">
      <w:pPr>
        <w:ind w:firstLine="708"/>
        <w:jc w:val="both"/>
        <w:rPr>
          <w:sz w:val="28"/>
          <w:szCs w:val="28"/>
        </w:rPr>
      </w:pPr>
      <w:r>
        <w:rPr>
          <w:rFonts w:eastAsia="Times New Roman"/>
          <w:sz w:val="28"/>
          <w:szCs w:val="28"/>
        </w:rPr>
        <w:t>5</w:t>
      </w:r>
      <w:r w:rsidRPr="002F7420">
        <w:rPr>
          <w:rFonts w:eastAsia="Times New Roman"/>
          <w:sz w:val="28"/>
          <w:szCs w:val="28"/>
        </w:rPr>
        <w:t xml:space="preserve">.7. Решение апелляционной комиссии оформляется протоколом и направляется по электронной почте с уведомлением о прочтении </w:t>
      </w:r>
      <w:proofErr w:type="gramStart"/>
      <w:r w:rsidRPr="002F7420">
        <w:rPr>
          <w:rFonts w:eastAsia="Times New Roman"/>
          <w:sz w:val="28"/>
          <w:szCs w:val="28"/>
        </w:rPr>
        <w:t>обучающемуся</w:t>
      </w:r>
      <w:proofErr w:type="gramEnd"/>
      <w:r w:rsidRPr="002F7420">
        <w:rPr>
          <w:rFonts w:eastAsia="Times New Roman"/>
          <w:sz w:val="28"/>
          <w:szCs w:val="28"/>
        </w:rPr>
        <w:t>, подавшему апелляционное заявление, в течение 3-х рабочих дней со дня заседания апелляционной комиссии.</w:t>
      </w:r>
    </w:p>
    <w:p w:rsidR="0074580C" w:rsidRPr="002F7420" w:rsidRDefault="00594A6A" w:rsidP="002F7420">
      <w:pPr>
        <w:ind w:firstLine="708"/>
        <w:jc w:val="both"/>
        <w:rPr>
          <w:sz w:val="28"/>
          <w:szCs w:val="28"/>
        </w:rPr>
      </w:pPr>
      <w:r>
        <w:rPr>
          <w:rFonts w:eastAsia="Times New Roman"/>
          <w:sz w:val="28"/>
          <w:szCs w:val="28"/>
        </w:rPr>
        <w:t>5</w:t>
      </w:r>
      <w:r w:rsidRPr="002F7420">
        <w:rPr>
          <w:rFonts w:eastAsia="Times New Roman"/>
          <w:sz w:val="28"/>
          <w:szCs w:val="28"/>
        </w:rPr>
        <w:t xml:space="preserve">.8. В случае принятия решения об удовлетворении апелляции о нарушении процедуры проведения ГИА результат проведения государственного аттестационного испытания подлежит аннулированию, протокол о рассмотрении апелляции направляется в электронном виде секретарю соответствующей ГЭК не позднее следующего рабочего дня для реализации решения апелляционной комиссии. </w:t>
      </w:r>
      <w:proofErr w:type="gramStart"/>
      <w:r w:rsidRPr="002F7420">
        <w:rPr>
          <w:rFonts w:eastAsia="Times New Roman"/>
          <w:sz w:val="28"/>
          <w:szCs w:val="28"/>
        </w:rPr>
        <w:t>Обучающемуся</w:t>
      </w:r>
      <w:proofErr w:type="gramEnd"/>
      <w:r w:rsidRPr="002F7420">
        <w:rPr>
          <w:rFonts w:eastAsia="Times New Roman"/>
          <w:sz w:val="28"/>
          <w:szCs w:val="28"/>
        </w:rPr>
        <w:t xml:space="preserve"> предоставляется возможность пройти государственное аттестационное испытание в установленные  сроки.</w:t>
      </w:r>
    </w:p>
    <w:p w:rsidR="0074580C" w:rsidRPr="002F7420" w:rsidRDefault="00594A6A" w:rsidP="002F7420">
      <w:pPr>
        <w:ind w:firstLine="708"/>
        <w:jc w:val="both"/>
        <w:rPr>
          <w:sz w:val="28"/>
          <w:szCs w:val="28"/>
        </w:rPr>
      </w:pPr>
      <w:r>
        <w:rPr>
          <w:rFonts w:eastAsia="Times New Roman"/>
          <w:sz w:val="28"/>
          <w:szCs w:val="28"/>
        </w:rPr>
        <w:lastRenderedPageBreak/>
        <w:t>5</w:t>
      </w:r>
      <w:r w:rsidRPr="002F7420">
        <w:rPr>
          <w:rFonts w:eastAsia="Times New Roman"/>
          <w:sz w:val="28"/>
          <w:szCs w:val="28"/>
        </w:rPr>
        <w:t>.9. В случае принятия решения об удовлетворении апелляции о несогласии с результатом государственного экзамена и выставлении иного результата государственного экзамена решение апелляционной комиссии направляется в электронном виде секретарю соответствующей ГЭК не позднее следующего рабочего дня и является основанием для аннулирования ранее выставленного результата государственного экзамена и выставления нового.</w:t>
      </w:r>
    </w:p>
    <w:p w:rsidR="0074580C" w:rsidRPr="002F7420" w:rsidRDefault="00594A6A" w:rsidP="00594A6A">
      <w:pPr>
        <w:ind w:firstLine="708"/>
        <w:jc w:val="both"/>
        <w:rPr>
          <w:sz w:val="28"/>
          <w:szCs w:val="28"/>
        </w:rPr>
      </w:pPr>
      <w:r>
        <w:rPr>
          <w:rFonts w:eastAsia="Times New Roman"/>
          <w:sz w:val="28"/>
          <w:szCs w:val="28"/>
        </w:rPr>
        <w:t>5</w:t>
      </w:r>
      <w:r w:rsidRPr="002F7420">
        <w:rPr>
          <w:rFonts w:eastAsia="Times New Roman"/>
          <w:sz w:val="28"/>
          <w:szCs w:val="28"/>
        </w:rPr>
        <w:t xml:space="preserve">.10. Повторное проведение государственного аттестационного испытания обучающегося, подавшего апелляцию, с применением ДОТ осуществляется в присутствии председателя или одного из членов апелляционной комиссии не позднее даты завершения обучения в </w:t>
      </w:r>
      <w:r w:rsidR="00DF21BC">
        <w:rPr>
          <w:rFonts w:eastAsia="Times New Roman"/>
          <w:sz w:val="28"/>
          <w:szCs w:val="28"/>
        </w:rPr>
        <w:t>училище</w:t>
      </w:r>
      <w:r w:rsidRPr="002F7420">
        <w:rPr>
          <w:rFonts w:eastAsia="Times New Roman"/>
          <w:sz w:val="28"/>
          <w:szCs w:val="28"/>
        </w:rPr>
        <w:t xml:space="preserve"> в соответствии с ФГОС </w:t>
      </w:r>
      <w:r w:rsidR="002F7420">
        <w:rPr>
          <w:rFonts w:eastAsia="Times New Roman"/>
          <w:sz w:val="28"/>
          <w:szCs w:val="28"/>
        </w:rPr>
        <w:t>СП</w:t>
      </w:r>
      <w:r w:rsidRPr="002F7420">
        <w:rPr>
          <w:rFonts w:eastAsia="Times New Roman"/>
          <w:sz w:val="28"/>
          <w:szCs w:val="28"/>
        </w:rPr>
        <w:t>О.</w:t>
      </w:r>
    </w:p>
    <w:p w:rsidR="0074580C" w:rsidRPr="002F7420" w:rsidRDefault="00594A6A" w:rsidP="002F7420">
      <w:pPr>
        <w:ind w:firstLine="708"/>
        <w:jc w:val="both"/>
        <w:rPr>
          <w:sz w:val="28"/>
          <w:szCs w:val="28"/>
        </w:rPr>
      </w:pPr>
      <w:r>
        <w:rPr>
          <w:rFonts w:eastAsia="Times New Roman"/>
          <w:sz w:val="28"/>
          <w:szCs w:val="28"/>
        </w:rPr>
        <w:t>5</w:t>
      </w:r>
      <w:r w:rsidRPr="002F7420">
        <w:rPr>
          <w:rFonts w:eastAsia="Times New Roman"/>
          <w:sz w:val="28"/>
          <w:szCs w:val="28"/>
        </w:rPr>
        <w:t>.11. Апелляция на повторно проведенное государственное аттестационное испытание не принимается.</w:t>
      </w:r>
    </w:p>
    <w:p w:rsidR="0074580C" w:rsidRDefault="0074580C">
      <w:pPr>
        <w:sectPr w:rsidR="0074580C">
          <w:pgSz w:w="11900" w:h="16838"/>
          <w:pgMar w:top="1135" w:right="686" w:bottom="1440" w:left="1140" w:header="0" w:footer="0" w:gutter="0"/>
          <w:cols w:space="720" w:equalWidth="0">
            <w:col w:w="10080"/>
          </w:cols>
        </w:sectPr>
      </w:pPr>
    </w:p>
    <w:p w:rsidR="0074580C" w:rsidRDefault="00594A6A">
      <w:pPr>
        <w:jc w:val="right"/>
        <w:rPr>
          <w:sz w:val="20"/>
          <w:szCs w:val="20"/>
        </w:rPr>
      </w:pPr>
      <w:r>
        <w:rPr>
          <w:rFonts w:eastAsia="Times New Roman"/>
          <w:sz w:val="24"/>
          <w:szCs w:val="24"/>
        </w:rPr>
        <w:lastRenderedPageBreak/>
        <w:t>Приложение 1</w:t>
      </w:r>
    </w:p>
    <w:p w:rsidR="0074580C" w:rsidRDefault="00594A6A">
      <w:pPr>
        <w:jc w:val="right"/>
        <w:rPr>
          <w:sz w:val="20"/>
          <w:szCs w:val="20"/>
        </w:rPr>
      </w:pPr>
      <w:r>
        <w:rPr>
          <w:rFonts w:eastAsia="Times New Roman"/>
          <w:sz w:val="24"/>
          <w:szCs w:val="24"/>
        </w:rPr>
        <w:t xml:space="preserve">к </w:t>
      </w:r>
      <w:r w:rsidR="005875F9">
        <w:rPr>
          <w:rFonts w:eastAsia="Times New Roman"/>
          <w:sz w:val="24"/>
          <w:szCs w:val="24"/>
        </w:rPr>
        <w:t>П</w:t>
      </w:r>
      <w:r>
        <w:rPr>
          <w:rFonts w:eastAsia="Times New Roman"/>
          <w:sz w:val="24"/>
          <w:szCs w:val="24"/>
        </w:rPr>
        <w:t>оложению</w:t>
      </w:r>
    </w:p>
    <w:p w:rsidR="0074580C" w:rsidRDefault="00594A6A" w:rsidP="005875F9">
      <w:pPr>
        <w:jc w:val="center"/>
        <w:rPr>
          <w:sz w:val="20"/>
          <w:szCs w:val="20"/>
        </w:rPr>
      </w:pPr>
      <w:r>
        <w:rPr>
          <w:rFonts w:eastAsia="Times New Roman"/>
          <w:sz w:val="24"/>
          <w:szCs w:val="24"/>
        </w:rPr>
        <w:t>об особенностях государственной итоговой аттестации</w:t>
      </w:r>
    </w:p>
    <w:p w:rsidR="0074580C" w:rsidRDefault="0074580C">
      <w:pPr>
        <w:spacing w:line="12" w:lineRule="exact"/>
        <w:rPr>
          <w:sz w:val="20"/>
          <w:szCs w:val="20"/>
        </w:rPr>
      </w:pPr>
    </w:p>
    <w:p w:rsidR="0074580C" w:rsidRPr="005875F9" w:rsidRDefault="005875F9" w:rsidP="005875F9">
      <w:pPr>
        <w:ind w:left="4147"/>
        <w:rPr>
          <w:sz w:val="20"/>
          <w:szCs w:val="20"/>
        </w:rPr>
      </w:pPr>
      <w:r>
        <w:rPr>
          <w:rFonts w:eastAsia="Times New Roman"/>
          <w:sz w:val="23"/>
          <w:szCs w:val="23"/>
        </w:rPr>
        <w:t>обучающихся</w:t>
      </w:r>
      <w:r w:rsidR="00594A6A">
        <w:rPr>
          <w:rFonts w:eastAsia="Times New Roman"/>
          <w:sz w:val="23"/>
          <w:szCs w:val="23"/>
        </w:rPr>
        <w:t xml:space="preserve"> с применением электронного обучения, дистанционных образовательных технологий</w:t>
      </w:r>
    </w:p>
    <w:p w:rsidR="0074580C" w:rsidRDefault="0074580C">
      <w:pPr>
        <w:spacing w:line="267" w:lineRule="exact"/>
        <w:rPr>
          <w:sz w:val="20"/>
          <w:szCs w:val="20"/>
        </w:rPr>
      </w:pPr>
    </w:p>
    <w:p w:rsidR="005875F9" w:rsidRDefault="005875F9" w:rsidP="00DF21BC">
      <w:pPr>
        <w:ind w:left="4247"/>
        <w:rPr>
          <w:sz w:val="20"/>
          <w:szCs w:val="20"/>
        </w:rPr>
      </w:pPr>
      <w:r>
        <w:rPr>
          <w:rFonts w:eastAsia="Times New Roman"/>
          <w:sz w:val="24"/>
          <w:szCs w:val="24"/>
        </w:rPr>
        <w:t xml:space="preserve">Директору </w:t>
      </w:r>
      <w:r w:rsidR="00DF21BC">
        <w:rPr>
          <w:rFonts w:eastAsia="Times New Roman"/>
          <w:sz w:val="24"/>
          <w:szCs w:val="24"/>
        </w:rPr>
        <w:t xml:space="preserve"> ГБПОУ « Профессиональное училище №48 п</w:t>
      </w:r>
      <w:proofErr w:type="gramStart"/>
      <w:r w:rsidR="00DF21BC">
        <w:rPr>
          <w:rFonts w:eastAsia="Times New Roman"/>
          <w:sz w:val="24"/>
          <w:szCs w:val="24"/>
        </w:rPr>
        <w:t>.П</w:t>
      </w:r>
      <w:proofErr w:type="gramEnd"/>
      <w:r w:rsidR="00DF21BC">
        <w:rPr>
          <w:rFonts w:eastAsia="Times New Roman"/>
          <w:sz w:val="24"/>
          <w:szCs w:val="24"/>
        </w:rPr>
        <w:t>одгорный»</w:t>
      </w:r>
    </w:p>
    <w:p w:rsidR="0074580C" w:rsidRDefault="00594A6A">
      <w:pPr>
        <w:ind w:left="4247"/>
        <w:rPr>
          <w:sz w:val="20"/>
          <w:szCs w:val="20"/>
        </w:rPr>
      </w:pPr>
      <w:proofErr w:type="gramStart"/>
      <w:r>
        <w:rPr>
          <w:rFonts w:eastAsia="Times New Roman"/>
          <w:sz w:val="24"/>
          <w:szCs w:val="24"/>
        </w:rPr>
        <w:t>обучающегося</w:t>
      </w:r>
      <w:proofErr w:type="gramEnd"/>
      <w:r>
        <w:rPr>
          <w:rFonts w:eastAsia="Times New Roman"/>
          <w:sz w:val="24"/>
          <w:szCs w:val="24"/>
        </w:rPr>
        <w:t xml:space="preserve"> группы</w:t>
      </w:r>
    </w:p>
    <w:p w:rsidR="0074580C" w:rsidRDefault="00FC3C17">
      <w:pPr>
        <w:spacing w:line="20" w:lineRule="exact"/>
        <w:rPr>
          <w:sz w:val="20"/>
          <w:szCs w:val="20"/>
        </w:rPr>
      </w:pPr>
      <w:r>
        <w:rPr>
          <w:noProof/>
          <w:sz w:val="20"/>
          <w:szCs w:val="20"/>
        </w:rPr>
        <w:pict>
          <v:line id="Shape 1" o:spid="_x0000_s1026" style="position:absolute;z-index:251654144;visibility:visible;mso-wrap-distance-left:0;mso-wrap-distance-right:0" from="213.65pt,13.6pt" to="496.2pt,13.6pt" o:allowincell="f"/>
        </w:pict>
      </w:r>
    </w:p>
    <w:p w:rsidR="0074580C" w:rsidRDefault="0074580C">
      <w:pPr>
        <w:spacing w:line="258" w:lineRule="exact"/>
        <w:rPr>
          <w:sz w:val="20"/>
          <w:szCs w:val="20"/>
        </w:rPr>
      </w:pPr>
    </w:p>
    <w:p w:rsidR="0074580C" w:rsidRDefault="00DF21BC">
      <w:pPr>
        <w:ind w:left="4247"/>
        <w:rPr>
          <w:sz w:val="20"/>
          <w:szCs w:val="20"/>
        </w:rPr>
      </w:pPr>
      <w:r>
        <w:rPr>
          <w:rFonts w:eastAsia="Times New Roman"/>
          <w:sz w:val="20"/>
          <w:szCs w:val="20"/>
        </w:rPr>
        <w:t xml:space="preserve">                             </w:t>
      </w:r>
      <w:r w:rsidR="00594A6A">
        <w:rPr>
          <w:rFonts w:eastAsia="Times New Roman"/>
          <w:sz w:val="20"/>
          <w:szCs w:val="20"/>
        </w:rPr>
        <w:t>(код учебной группы)</w:t>
      </w:r>
    </w:p>
    <w:p w:rsidR="0074580C" w:rsidRDefault="00FC3C17">
      <w:pPr>
        <w:spacing w:line="238" w:lineRule="auto"/>
        <w:ind w:left="4247"/>
        <w:rPr>
          <w:sz w:val="20"/>
          <w:szCs w:val="20"/>
        </w:rPr>
      </w:pPr>
      <w:r>
        <w:rPr>
          <w:noProof/>
          <w:sz w:val="20"/>
          <w:szCs w:val="20"/>
        </w:rPr>
        <w:pict>
          <v:line id="Shape 2" o:spid="_x0000_s1036" style="position:absolute;left:0;text-align:left;z-index:-251663360;visibility:visible;mso-width-relative:margin" from="213.35pt,8.75pt" to="496.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" o:allowincell="f" filled="t">
            <v:stroke joinstyle="miter"/>
            <o:lock v:ext="edit" shapetype="f"/>
          </v:line>
        </w:pict>
      </w:r>
    </w:p>
    <w:p w:rsidR="0074580C" w:rsidRDefault="0074580C">
      <w:pPr>
        <w:spacing w:line="20" w:lineRule="exact"/>
        <w:rPr>
          <w:sz w:val="20"/>
          <w:szCs w:val="20"/>
        </w:rPr>
      </w:pPr>
    </w:p>
    <w:p w:rsidR="0074580C" w:rsidRDefault="00594A6A">
      <w:pPr>
        <w:ind w:left="4220"/>
        <w:jc w:val="center"/>
        <w:rPr>
          <w:sz w:val="20"/>
          <w:szCs w:val="20"/>
        </w:rPr>
      </w:pPr>
      <w:r>
        <w:rPr>
          <w:rFonts w:eastAsia="Times New Roman"/>
          <w:sz w:val="20"/>
          <w:szCs w:val="20"/>
        </w:rPr>
        <w:t xml:space="preserve">(наименование </w:t>
      </w:r>
      <w:r w:rsidR="00DF21BC">
        <w:rPr>
          <w:rFonts w:eastAsia="Times New Roman"/>
          <w:sz w:val="20"/>
          <w:szCs w:val="20"/>
        </w:rPr>
        <w:t>организации</w:t>
      </w:r>
      <w:r>
        <w:rPr>
          <w:rFonts w:eastAsia="Times New Roman"/>
          <w:sz w:val="20"/>
          <w:szCs w:val="20"/>
        </w:rPr>
        <w:t>)</w:t>
      </w:r>
    </w:p>
    <w:p w:rsidR="0074580C" w:rsidRDefault="00FC3C17">
      <w:pPr>
        <w:spacing w:line="20" w:lineRule="exact"/>
        <w:rPr>
          <w:sz w:val="20"/>
          <w:szCs w:val="20"/>
        </w:rPr>
      </w:pPr>
      <w:r>
        <w:rPr>
          <w:noProof/>
          <w:sz w:val="20"/>
          <w:szCs w:val="20"/>
        </w:rPr>
        <w:pict>
          <v:line id="Shape 3" o:spid="_x0000_s1028" style="position:absolute;z-index:251655168;visibility:visible;mso-wrap-distance-left:0;mso-wrap-distance-right:0" from="213.65pt,13.2pt" to="496.2pt,13.2pt" o:allowincell="f"/>
        </w:pict>
      </w:r>
    </w:p>
    <w:p w:rsidR="0074580C" w:rsidRDefault="0074580C">
      <w:pPr>
        <w:spacing w:line="256" w:lineRule="exact"/>
        <w:rPr>
          <w:sz w:val="20"/>
          <w:szCs w:val="20"/>
        </w:rPr>
      </w:pPr>
    </w:p>
    <w:p w:rsidR="0074580C" w:rsidRDefault="00594A6A">
      <w:pPr>
        <w:ind w:left="4247"/>
        <w:rPr>
          <w:sz w:val="20"/>
          <w:szCs w:val="20"/>
        </w:rPr>
      </w:pPr>
      <w:r>
        <w:rPr>
          <w:rFonts w:eastAsia="Times New Roman"/>
          <w:sz w:val="20"/>
          <w:szCs w:val="20"/>
        </w:rPr>
        <w:t>(шифр и наименование напр</w:t>
      </w:r>
      <w:r w:rsidR="00DF21BC">
        <w:rPr>
          <w:rFonts w:eastAsia="Times New Roman"/>
          <w:sz w:val="20"/>
          <w:szCs w:val="20"/>
        </w:rPr>
        <w:t>авления подготовки/профессии</w:t>
      </w:r>
      <w:r>
        <w:rPr>
          <w:rFonts w:eastAsia="Times New Roman"/>
          <w:sz w:val="20"/>
          <w:szCs w:val="20"/>
        </w:rPr>
        <w:t>)</w:t>
      </w:r>
    </w:p>
    <w:p w:rsidR="0074580C" w:rsidRDefault="00FC3C17">
      <w:pPr>
        <w:spacing w:line="20" w:lineRule="exact"/>
        <w:rPr>
          <w:sz w:val="20"/>
          <w:szCs w:val="20"/>
        </w:rPr>
      </w:pPr>
      <w:r>
        <w:rPr>
          <w:noProof/>
          <w:sz w:val="20"/>
          <w:szCs w:val="20"/>
        </w:rPr>
        <w:pict>
          <v:line id="Shape 4" o:spid="_x0000_s1029" style="position:absolute;z-index:251656192;visibility:visible;mso-wrap-distance-left:0;mso-wrap-distance-right:0" from="213.65pt,13.65pt" to="496.2pt,13.65pt" o:allowincell="f"/>
        </w:pict>
      </w:r>
    </w:p>
    <w:p w:rsidR="0074580C" w:rsidRDefault="0074580C">
      <w:pPr>
        <w:spacing w:line="257" w:lineRule="exact"/>
        <w:rPr>
          <w:sz w:val="20"/>
          <w:szCs w:val="20"/>
        </w:rPr>
      </w:pPr>
    </w:p>
    <w:p w:rsidR="0074580C" w:rsidRDefault="00594A6A">
      <w:pPr>
        <w:ind w:left="4247"/>
        <w:rPr>
          <w:sz w:val="20"/>
          <w:szCs w:val="20"/>
        </w:rPr>
      </w:pPr>
      <w:r>
        <w:rPr>
          <w:rFonts w:eastAsia="Times New Roman"/>
          <w:sz w:val="20"/>
          <w:szCs w:val="20"/>
        </w:rPr>
        <w:t>(ФИО обучающегося полностью в родительном падеже)</w:t>
      </w:r>
    </w:p>
    <w:p w:rsidR="0074580C" w:rsidRDefault="0074580C">
      <w:pPr>
        <w:spacing w:line="274" w:lineRule="exact"/>
        <w:rPr>
          <w:sz w:val="20"/>
          <w:szCs w:val="20"/>
        </w:rPr>
      </w:pPr>
    </w:p>
    <w:p w:rsidR="0074580C" w:rsidRDefault="00594A6A">
      <w:pPr>
        <w:ind w:left="4547"/>
        <w:rPr>
          <w:sz w:val="20"/>
          <w:szCs w:val="20"/>
        </w:rPr>
      </w:pPr>
      <w:r>
        <w:rPr>
          <w:rFonts w:eastAsia="Times New Roman"/>
          <w:sz w:val="24"/>
          <w:szCs w:val="24"/>
        </w:rPr>
        <w:t>заявление</w:t>
      </w:r>
    </w:p>
    <w:p w:rsidR="0074580C" w:rsidRPr="005875F9" w:rsidRDefault="00594A6A" w:rsidP="00DF21BC">
      <w:pPr>
        <w:tabs>
          <w:tab w:val="left" w:pos="0"/>
        </w:tabs>
        <w:spacing w:line="239" w:lineRule="auto"/>
        <w:jc w:val="both"/>
        <w:rPr>
          <w:rFonts w:ascii="Symbol" w:eastAsia="Symbol" w:hAnsi="Symbol" w:cs="Symbol"/>
          <w:sz w:val="24"/>
          <w:szCs w:val="24"/>
        </w:rPr>
      </w:pPr>
      <w:r>
        <w:rPr>
          <w:rFonts w:eastAsia="Times New Roman"/>
          <w:sz w:val="24"/>
          <w:szCs w:val="24"/>
        </w:rPr>
        <w:t>Прошу разрешить пройти государственную итоговую аттестацию в форме</w:t>
      </w:r>
      <w:r w:rsidR="00DF21BC">
        <w:rPr>
          <w:rFonts w:eastAsia="Times New Roman"/>
          <w:sz w:val="24"/>
          <w:szCs w:val="24"/>
        </w:rPr>
        <w:t xml:space="preserve"> </w:t>
      </w:r>
      <w:r w:rsidR="005875F9">
        <w:rPr>
          <w:rFonts w:eastAsia="Times New Roman"/>
          <w:sz w:val="24"/>
          <w:szCs w:val="24"/>
        </w:rPr>
        <w:t xml:space="preserve">защиты </w:t>
      </w:r>
      <w:proofErr w:type="spellStart"/>
      <w:r w:rsidR="005875F9">
        <w:rPr>
          <w:rFonts w:eastAsia="Times New Roman"/>
          <w:sz w:val="24"/>
          <w:szCs w:val="24"/>
        </w:rPr>
        <w:t>ВКР</w:t>
      </w:r>
      <w:r w:rsidR="005875F9">
        <w:rPr>
          <w:rFonts w:ascii="Symbol" w:eastAsia="Symbol" w:hAnsi="Symbol" w:cs="Symbol"/>
          <w:sz w:val="24"/>
          <w:szCs w:val="24"/>
        </w:rPr>
        <w:t></w:t>
      </w:r>
      <w:r w:rsidR="005875F9">
        <w:rPr>
          <w:rFonts w:eastAsia="Symbol"/>
          <w:sz w:val="24"/>
          <w:szCs w:val="24"/>
        </w:rPr>
        <w:t>с</w:t>
      </w:r>
      <w:proofErr w:type="spellEnd"/>
      <w:r w:rsidR="00DF21BC">
        <w:rPr>
          <w:rFonts w:eastAsia="Symbol"/>
          <w:sz w:val="24"/>
          <w:szCs w:val="24"/>
        </w:rPr>
        <w:t xml:space="preserve"> </w:t>
      </w:r>
      <w:r>
        <w:rPr>
          <w:rFonts w:eastAsia="Times New Roman"/>
          <w:sz w:val="24"/>
          <w:szCs w:val="24"/>
        </w:rPr>
        <w:t>применением электронного обучения, дистанционных образовательных технологий в связи с установлением особого режима работы образовательной организации, препятствующего осуществлению непосредственного взаимодействия обучающихся и членов государственной экзаменационной комиссии в одной аудитории.</w:t>
      </w:r>
    </w:p>
    <w:p w:rsidR="0074580C" w:rsidRDefault="0074580C">
      <w:pPr>
        <w:spacing w:line="278" w:lineRule="exact"/>
        <w:rPr>
          <w:sz w:val="20"/>
          <w:szCs w:val="20"/>
        </w:rPr>
      </w:pPr>
    </w:p>
    <w:p w:rsidR="0074580C" w:rsidRDefault="00594A6A">
      <w:pPr>
        <w:ind w:left="567"/>
        <w:rPr>
          <w:sz w:val="20"/>
          <w:szCs w:val="20"/>
        </w:rPr>
      </w:pPr>
      <w:r>
        <w:rPr>
          <w:rFonts w:eastAsia="Times New Roman"/>
          <w:sz w:val="24"/>
          <w:szCs w:val="24"/>
        </w:rPr>
        <w:t>Сообщаю следующие сведения о месте прохождения ГИА:</w:t>
      </w:r>
    </w:p>
    <w:p w:rsidR="0074580C" w:rsidRDefault="00594A6A">
      <w:pPr>
        <w:ind w:left="7"/>
        <w:rPr>
          <w:sz w:val="20"/>
          <w:szCs w:val="20"/>
        </w:rPr>
      </w:pPr>
      <w:r>
        <w:rPr>
          <w:rFonts w:eastAsia="Times New Roman"/>
          <w:sz w:val="24"/>
          <w:szCs w:val="24"/>
        </w:rPr>
        <w:t>___________________________________________________________________________________</w:t>
      </w:r>
    </w:p>
    <w:p w:rsidR="0074580C" w:rsidRDefault="0074580C">
      <w:pPr>
        <w:spacing w:line="2" w:lineRule="exact"/>
        <w:rPr>
          <w:sz w:val="20"/>
          <w:szCs w:val="20"/>
        </w:rPr>
      </w:pPr>
    </w:p>
    <w:p w:rsidR="0074580C" w:rsidRDefault="00594A6A">
      <w:pPr>
        <w:ind w:right="-6"/>
        <w:jc w:val="center"/>
        <w:rPr>
          <w:sz w:val="20"/>
          <w:szCs w:val="20"/>
        </w:rPr>
      </w:pPr>
      <w:r>
        <w:rPr>
          <w:rFonts w:eastAsia="Times New Roman"/>
          <w:sz w:val="20"/>
          <w:szCs w:val="20"/>
        </w:rPr>
        <w:t>(адрес места жительства)</w:t>
      </w:r>
    </w:p>
    <w:p w:rsidR="0074580C" w:rsidRDefault="0074580C">
      <w:pPr>
        <w:spacing w:line="284" w:lineRule="exact"/>
        <w:rPr>
          <w:sz w:val="20"/>
          <w:szCs w:val="20"/>
        </w:rPr>
      </w:pPr>
    </w:p>
    <w:p w:rsidR="0074580C" w:rsidRDefault="00594A6A">
      <w:pPr>
        <w:numPr>
          <w:ilvl w:val="0"/>
          <w:numId w:val="18"/>
        </w:numPr>
        <w:tabs>
          <w:tab w:val="left" w:pos="362"/>
        </w:tabs>
        <w:spacing w:line="234" w:lineRule="auto"/>
        <w:ind w:left="7" w:hanging="7"/>
        <w:rPr>
          <w:rFonts w:eastAsia="Times New Roman"/>
          <w:sz w:val="24"/>
          <w:szCs w:val="24"/>
        </w:rPr>
      </w:pPr>
      <w:r>
        <w:rPr>
          <w:rFonts w:eastAsia="Times New Roman"/>
          <w:sz w:val="24"/>
          <w:szCs w:val="24"/>
        </w:rPr>
        <w:t>Я оповещен(а) о необходимости предъявления паспорта/ документа, удостоверяющего личность для идентификации.</w:t>
      </w:r>
    </w:p>
    <w:p w:rsidR="0074580C" w:rsidRDefault="0074580C">
      <w:pPr>
        <w:spacing w:line="277" w:lineRule="exact"/>
        <w:rPr>
          <w:rFonts w:eastAsia="Times New Roman"/>
          <w:sz w:val="24"/>
          <w:szCs w:val="24"/>
        </w:rPr>
      </w:pPr>
    </w:p>
    <w:p w:rsidR="0074580C" w:rsidRDefault="00594A6A">
      <w:pPr>
        <w:numPr>
          <w:ilvl w:val="0"/>
          <w:numId w:val="18"/>
        </w:numPr>
        <w:tabs>
          <w:tab w:val="left" w:pos="247"/>
        </w:tabs>
        <w:ind w:left="247" w:hanging="247"/>
        <w:rPr>
          <w:rFonts w:eastAsia="Times New Roman"/>
          <w:sz w:val="24"/>
          <w:szCs w:val="24"/>
        </w:rPr>
      </w:pPr>
      <w:r>
        <w:rPr>
          <w:rFonts w:eastAsia="Times New Roman"/>
          <w:sz w:val="24"/>
          <w:szCs w:val="24"/>
        </w:rPr>
        <w:t>Я подтверждаю, что обеспечен(а) всем необходимым для этого оборудованием, а именно:</w:t>
      </w:r>
    </w:p>
    <w:p w:rsidR="0074580C" w:rsidRDefault="00594A6A">
      <w:pPr>
        <w:numPr>
          <w:ilvl w:val="0"/>
          <w:numId w:val="19"/>
        </w:numPr>
        <w:tabs>
          <w:tab w:val="left" w:pos="147"/>
        </w:tabs>
        <w:ind w:left="147" w:hanging="147"/>
        <w:rPr>
          <w:rFonts w:eastAsia="Times New Roman"/>
          <w:sz w:val="24"/>
          <w:szCs w:val="24"/>
        </w:rPr>
      </w:pPr>
      <w:r>
        <w:rPr>
          <w:rFonts w:eastAsia="Times New Roman"/>
          <w:sz w:val="24"/>
          <w:szCs w:val="24"/>
        </w:rPr>
        <w:t>персональным компьютером;</w:t>
      </w:r>
    </w:p>
    <w:p w:rsidR="0074580C" w:rsidRDefault="00594A6A">
      <w:pPr>
        <w:numPr>
          <w:ilvl w:val="0"/>
          <w:numId w:val="19"/>
        </w:numPr>
        <w:tabs>
          <w:tab w:val="left" w:pos="147"/>
        </w:tabs>
        <w:ind w:left="147" w:hanging="147"/>
        <w:rPr>
          <w:rFonts w:eastAsia="Times New Roman"/>
          <w:sz w:val="24"/>
          <w:szCs w:val="24"/>
        </w:rPr>
      </w:pPr>
      <w:r>
        <w:rPr>
          <w:rFonts w:eastAsia="Times New Roman"/>
          <w:sz w:val="24"/>
          <w:szCs w:val="24"/>
        </w:rPr>
        <w:t>наушниками (либо колонками);</w:t>
      </w:r>
    </w:p>
    <w:p w:rsidR="0074580C" w:rsidRDefault="00594A6A">
      <w:pPr>
        <w:numPr>
          <w:ilvl w:val="0"/>
          <w:numId w:val="19"/>
        </w:numPr>
        <w:tabs>
          <w:tab w:val="left" w:pos="147"/>
        </w:tabs>
        <w:ind w:left="147" w:hanging="147"/>
        <w:rPr>
          <w:rFonts w:eastAsia="Times New Roman"/>
          <w:sz w:val="24"/>
          <w:szCs w:val="24"/>
        </w:rPr>
      </w:pPr>
      <w:r>
        <w:rPr>
          <w:rFonts w:eastAsia="Times New Roman"/>
          <w:sz w:val="24"/>
          <w:szCs w:val="24"/>
        </w:rPr>
        <w:t>web-камерой со встроенным или внешним микрофоном.</w:t>
      </w:r>
    </w:p>
    <w:p w:rsidR="0074580C" w:rsidRDefault="0074580C">
      <w:pPr>
        <w:spacing w:line="288" w:lineRule="exact"/>
        <w:rPr>
          <w:sz w:val="20"/>
          <w:szCs w:val="20"/>
        </w:rPr>
      </w:pPr>
    </w:p>
    <w:p w:rsidR="0074580C" w:rsidRDefault="00594A6A">
      <w:pPr>
        <w:numPr>
          <w:ilvl w:val="0"/>
          <w:numId w:val="20"/>
        </w:numPr>
        <w:tabs>
          <w:tab w:val="left" w:pos="254"/>
        </w:tabs>
        <w:spacing w:line="237" w:lineRule="auto"/>
        <w:ind w:left="7" w:hanging="7"/>
        <w:jc w:val="both"/>
        <w:rPr>
          <w:rFonts w:eastAsia="Times New Roman"/>
          <w:sz w:val="24"/>
          <w:szCs w:val="24"/>
        </w:rPr>
      </w:pPr>
      <w:r>
        <w:rPr>
          <w:rFonts w:eastAsia="Times New Roman"/>
          <w:sz w:val="24"/>
          <w:szCs w:val="24"/>
        </w:rPr>
        <w:t>подтверждаю, что предупрежден(а) о том, что в случае невозможности установить интернет-соединение в течение 30 минут в день и время, установленные расписанием государственной итоговой аттестации, государственное аттестационное испытание будет считаться непройденным в связи с неявкой.</w:t>
      </w:r>
    </w:p>
    <w:p w:rsidR="0074580C" w:rsidRDefault="0074580C">
      <w:pPr>
        <w:spacing w:line="293" w:lineRule="exact"/>
        <w:rPr>
          <w:rFonts w:eastAsia="Times New Roman"/>
          <w:sz w:val="24"/>
          <w:szCs w:val="24"/>
        </w:rPr>
      </w:pPr>
    </w:p>
    <w:p w:rsidR="0074580C" w:rsidRPr="005875F9" w:rsidRDefault="00594A6A">
      <w:pPr>
        <w:numPr>
          <w:ilvl w:val="0"/>
          <w:numId w:val="20"/>
        </w:numPr>
        <w:tabs>
          <w:tab w:val="left" w:pos="312"/>
        </w:tabs>
        <w:ind w:left="7" w:hanging="7"/>
        <w:jc w:val="both"/>
        <w:rPr>
          <w:rFonts w:eastAsia="Times New Roman"/>
          <w:sz w:val="24"/>
          <w:szCs w:val="24"/>
        </w:rPr>
      </w:pPr>
      <w:r w:rsidRPr="005875F9">
        <w:rPr>
          <w:rFonts w:eastAsia="Times New Roman"/>
          <w:sz w:val="24"/>
          <w:szCs w:val="24"/>
        </w:rPr>
        <w:t>ознакомле</w:t>
      </w:r>
      <w:proofErr w:type="gramStart"/>
      <w:r w:rsidRPr="005875F9">
        <w:rPr>
          <w:rFonts w:eastAsia="Times New Roman"/>
          <w:sz w:val="24"/>
          <w:szCs w:val="24"/>
        </w:rPr>
        <w:t>н(</w:t>
      </w:r>
      <w:proofErr w:type="gramEnd"/>
      <w:r w:rsidRPr="005875F9">
        <w:rPr>
          <w:rFonts w:eastAsia="Times New Roman"/>
          <w:sz w:val="24"/>
          <w:szCs w:val="24"/>
        </w:rPr>
        <w:t xml:space="preserve">а) с </w:t>
      </w:r>
      <w:r w:rsidR="005875F9" w:rsidRPr="005875F9">
        <w:rPr>
          <w:rFonts w:eastAsia="Times New Roman"/>
          <w:sz w:val="25"/>
          <w:szCs w:val="25"/>
        </w:rPr>
        <w:t>П</w:t>
      </w:r>
      <w:r w:rsidRPr="005875F9">
        <w:rPr>
          <w:rFonts w:eastAsia="Times New Roman"/>
          <w:sz w:val="25"/>
          <w:szCs w:val="25"/>
        </w:rPr>
        <w:t>оложением</w:t>
      </w:r>
      <w:r w:rsidR="00DF21BC">
        <w:rPr>
          <w:rFonts w:eastAsia="Times New Roman"/>
          <w:sz w:val="25"/>
          <w:szCs w:val="25"/>
        </w:rPr>
        <w:t xml:space="preserve"> </w:t>
      </w:r>
      <w:r w:rsidRPr="005875F9">
        <w:rPr>
          <w:rFonts w:eastAsia="Times New Roman"/>
          <w:bCs/>
          <w:sz w:val="24"/>
          <w:szCs w:val="24"/>
        </w:rPr>
        <w:t>об особенностях государственной итоговой</w:t>
      </w:r>
      <w:r w:rsidR="00DF21BC">
        <w:rPr>
          <w:rFonts w:eastAsia="Times New Roman"/>
          <w:bCs/>
          <w:sz w:val="24"/>
          <w:szCs w:val="24"/>
        </w:rPr>
        <w:t xml:space="preserve"> </w:t>
      </w:r>
      <w:r w:rsidRPr="005875F9">
        <w:rPr>
          <w:rFonts w:eastAsia="Times New Roman"/>
          <w:bCs/>
          <w:sz w:val="24"/>
          <w:szCs w:val="24"/>
        </w:rPr>
        <w:t xml:space="preserve">аттестации </w:t>
      </w:r>
      <w:r w:rsidRPr="005875F9">
        <w:rPr>
          <w:rFonts w:eastAsia="Times New Roman"/>
          <w:sz w:val="24"/>
          <w:szCs w:val="24"/>
        </w:rPr>
        <w:t xml:space="preserve">обучающихся </w:t>
      </w:r>
      <w:r w:rsidRPr="005875F9">
        <w:rPr>
          <w:rFonts w:eastAsia="Times New Roman"/>
          <w:bCs/>
          <w:sz w:val="24"/>
          <w:szCs w:val="24"/>
        </w:rPr>
        <w:t>с применением электронного обучения, дистанционных образовательных технологий.</w:t>
      </w:r>
    </w:p>
    <w:p w:rsidR="0074580C" w:rsidRDefault="0074580C">
      <w:pPr>
        <w:spacing w:line="200" w:lineRule="exact"/>
        <w:rPr>
          <w:sz w:val="20"/>
          <w:szCs w:val="20"/>
        </w:rPr>
      </w:pPr>
    </w:p>
    <w:p w:rsidR="0074580C" w:rsidRDefault="0074580C">
      <w:pPr>
        <w:spacing w:line="349" w:lineRule="exact"/>
        <w:rPr>
          <w:sz w:val="20"/>
          <w:szCs w:val="20"/>
        </w:rPr>
      </w:pPr>
    </w:p>
    <w:p w:rsidR="0074580C" w:rsidRDefault="00594A6A">
      <w:pPr>
        <w:tabs>
          <w:tab w:val="left" w:pos="7967"/>
        </w:tabs>
        <w:ind w:left="67"/>
        <w:rPr>
          <w:sz w:val="20"/>
          <w:szCs w:val="20"/>
        </w:rPr>
      </w:pPr>
      <w:r>
        <w:rPr>
          <w:rFonts w:eastAsia="Times New Roman"/>
          <w:sz w:val="24"/>
          <w:szCs w:val="24"/>
        </w:rPr>
        <w:t>Дата</w:t>
      </w:r>
      <w:r>
        <w:rPr>
          <w:sz w:val="20"/>
          <w:szCs w:val="20"/>
        </w:rPr>
        <w:tab/>
      </w:r>
      <w:r>
        <w:rPr>
          <w:rFonts w:eastAsia="Times New Roman"/>
          <w:sz w:val="24"/>
          <w:szCs w:val="24"/>
        </w:rPr>
        <w:t>/ Ф</w:t>
      </w:r>
      <w:r w:rsidR="005875F9">
        <w:rPr>
          <w:rFonts w:eastAsia="Times New Roman"/>
          <w:sz w:val="24"/>
          <w:szCs w:val="24"/>
        </w:rPr>
        <w:t>.</w:t>
      </w:r>
      <w:r>
        <w:rPr>
          <w:rFonts w:eastAsia="Times New Roman"/>
          <w:sz w:val="24"/>
          <w:szCs w:val="24"/>
        </w:rPr>
        <w:t>И.О./</w:t>
      </w:r>
    </w:p>
    <w:p w:rsidR="0074580C" w:rsidRDefault="00FC3C17">
      <w:pPr>
        <w:spacing w:line="20" w:lineRule="exact"/>
        <w:rPr>
          <w:sz w:val="20"/>
          <w:szCs w:val="20"/>
        </w:rPr>
      </w:pPr>
      <w:r>
        <w:rPr>
          <w:noProof/>
          <w:sz w:val="20"/>
          <w:szCs w:val="20"/>
        </w:rPr>
        <w:pict>
          <v:line id="Shape 5" o:spid="_x0000_s1030" style="position:absolute;z-index:251657216;visibility:visible;mso-wrap-distance-left:0;mso-wrap-distance-right:0" from="198.35pt,-.5pt" to="392.6pt,-.5pt" o:allowincell="f"/>
        </w:pict>
      </w:r>
    </w:p>
    <w:p w:rsidR="0074580C" w:rsidRDefault="00594A6A">
      <w:pPr>
        <w:ind w:left="5407"/>
        <w:rPr>
          <w:sz w:val="20"/>
          <w:szCs w:val="20"/>
        </w:rPr>
      </w:pPr>
      <w:r>
        <w:rPr>
          <w:rFonts w:eastAsia="Times New Roman"/>
          <w:sz w:val="20"/>
          <w:szCs w:val="20"/>
        </w:rPr>
        <w:t>подпись</w:t>
      </w:r>
    </w:p>
    <w:p w:rsidR="0074580C" w:rsidRDefault="0074580C">
      <w:pPr>
        <w:sectPr w:rsidR="0074580C">
          <w:pgSz w:w="11900" w:h="16838"/>
          <w:pgMar w:top="1122" w:right="686" w:bottom="1012" w:left="1133" w:header="0" w:footer="0" w:gutter="0"/>
          <w:cols w:space="720" w:equalWidth="0">
            <w:col w:w="10087"/>
          </w:cols>
        </w:sectPr>
      </w:pPr>
    </w:p>
    <w:p w:rsidR="0074580C" w:rsidRDefault="00594A6A">
      <w:pPr>
        <w:jc w:val="right"/>
        <w:rPr>
          <w:sz w:val="20"/>
          <w:szCs w:val="20"/>
        </w:rPr>
      </w:pPr>
      <w:r>
        <w:rPr>
          <w:rFonts w:eastAsia="Times New Roman"/>
          <w:sz w:val="24"/>
          <w:szCs w:val="24"/>
        </w:rPr>
        <w:lastRenderedPageBreak/>
        <w:t>Приложение 2</w:t>
      </w:r>
    </w:p>
    <w:p w:rsidR="0074580C" w:rsidRDefault="005875F9">
      <w:pPr>
        <w:jc w:val="right"/>
        <w:rPr>
          <w:sz w:val="20"/>
          <w:szCs w:val="20"/>
        </w:rPr>
      </w:pPr>
      <w:r>
        <w:rPr>
          <w:rFonts w:eastAsia="Times New Roman"/>
          <w:sz w:val="24"/>
          <w:szCs w:val="24"/>
        </w:rPr>
        <w:t>к П</w:t>
      </w:r>
      <w:r w:rsidR="00594A6A">
        <w:rPr>
          <w:rFonts w:eastAsia="Times New Roman"/>
          <w:sz w:val="24"/>
          <w:szCs w:val="24"/>
        </w:rPr>
        <w:t>оложению</w:t>
      </w:r>
    </w:p>
    <w:p w:rsidR="0074580C" w:rsidRDefault="00594A6A">
      <w:pPr>
        <w:jc w:val="right"/>
        <w:rPr>
          <w:sz w:val="20"/>
          <w:szCs w:val="20"/>
        </w:rPr>
      </w:pPr>
      <w:r>
        <w:rPr>
          <w:rFonts w:eastAsia="Times New Roman"/>
          <w:sz w:val="24"/>
          <w:szCs w:val="24"/>
        </w:rPr>
        <w:t>об особенностях государственной итоговой аттестации</w:t>
      </w:r>
    </w:p>
    <w:p w:rsidR="005875F9" w:rsidRDefault="00594A6A" w:rsidP="005875F9">
      <w:pPr>
        <w:jc w:val="right"/>
        <w:rPr>
          <w:rFonts w:eastAsia="Times New Roman"/>
          <w:sz w:val="23"/>
          <w:szCs w:val="23"/>
        </w:rPr>
      </w:pPr>
      <w:r>
        <w:rPr>
          <w:rFonts w:eastAsia="Times New Roman"/>
          <w:sz w:val="24"/>
          <w:szCs w:val="24"/>
        </w:rPr>
        <w:t>обучающихся</w:t>
      </w:r>
      <w:r>
        <w:rPr>
          <w:rFonts w:eastAsia="Times New Roman"/>
          <w:sz w:val="23"/>
          <w:szCs w:val="23"/>
        </w:rPr>
        <w:t xml:space="preserve">с применением электронного обучения, </w:t>
      </w:r>
    </w:p>
    <w:p w:rsidR="0074580C" w:rsidRDefault="00594A6A" w:rsidP="005875F9">
      <w:pPr>
        <w:jc w:val="right"/>
        <w:rPr>
          <w:rFonts w:eastAsia="Times New Roman"/>
          <w:sz w:val="23"/>
          <w:szCs w:val="23"/>
        </w:rPr>
      </w:pPr>
      <w:r>
        <w:rPr>
          <w:rFonts w:eastAsia="Times New Roman"/>
          <w:sz w:val="23"/>
          <w:szCs w:val="23"/>
        </w:rPr>
        <w:t>дистанционных образовательных технологий</w:t>
      </w:r>
    </w:p>
    <w:p w:rsidR="0074580C" w:rsidRDefault="0074580C">
      <w:pPr>
        <w:spacing w:line="267" w:lineRule="exact"/>
        <w:rPr>
          <w:sz w:val="20"/>
          <w:szCs w:val="20"/>
        </w:rPr>
      </w:pPr>
    </w:p>
    <w:p w:rsidR="0074580C" w:rsidRDefault="00594A6A" w:rsidP="005875F9">
      <w:pPr>
        <w:ind w:left="4247"/>
        <w:rPr>
          <w:sz w:val="20"/>
          <w:szCs w:val="20"/>
        </w:rPr>
      </w:pPr>
      <w:r>
        <w:rPr>
          <w:rFonts w:eastAsia="Times New Roman"/>
          <w:sz w:val="24"/>
          <w:szCs w:val="24"/>
        </w:rPr>
        <w:t xml:space="preserve">Председателю апелляционной комиссии </w:t>
      </w:r>
      <w:r w:rsidR="005875F9">
        <w:rPr>
          <w:rFonts w:eastAsia="Times New Roman"/>
          <w:sz w:val="24"/>
          <w:szCs w:val="24"/>
        </w:rPr>
        <w:t>________________________________________________</w:t>
      </w:r>
    </w:p>
    <w:p w:rsidR="0074580C" w:rsidRDefault="0074580C">
      <w:pPr>
        <w:spacing w:line="240" w:lineRule="exact"/>
        <w:rPr>
          <w:sz w:val="20"/>
          <w:szCs w:val="20"/>
        </w:rPr>
      </w:pPr>
    </w:p>
    <w:p w:rsidR="0074580C" w:rsidRDefault="00594A6A">
      <w:pPr>
        <w:ind w:left="4247"/>
        <w:rPr>
          <w:sz w:val="20"/>
          <w:szCs w:val="20"/>
        </w:rPr>
      </w:pPr>
      <w:r>
        <w:rPr>
          <w:rFonts w:eastAsia="Times New Roman"/>
          <w:sz w:val="24"/>
          <w:szCs w:val="24"/>
        </w:rPr>
        <w:t>обучающегося группы</w:t>
      </w:r>
    </w:p>
    <w:p w:rsidR="0074580C" w:rsidRDefault="00FC3C17">
      <w:pPr>
        <w:spacing w:line="20" w:lineRule="exact"/>
        <w:rPr>
          <w:sz w:val="20"/>
          <w:szCs w:val="20"/>
        </w:rPr>
      </w:pPr>
      <w:r>
        <w:rPr>
          <w:noProof/>
          <w:sz w:val="20"/>
          <w:szCs w:val="20"/>
        </w:rPr>
        <w:pict>
          <v:line id="Shape 6" o:spid="_x0000_s1031" style="position:absolute;z-index:251658240;visibility:visible;mso-wrap-distance-left:0;mso-wrap-distance-right:0" from="213.65pt,13.45pt" to="510.4pt,13.45pt" o:allowincell="f"/>
        </w:pict>
      </w:r>
    </w:p>
    <w:p w:rsidR="0074580C" w:rsidRDefault="0074580C">
      <w:pPr>
        <w:spacing w:line="258" w:lineRule="exact"/>
        <w:rPr>
          <w:sz w:val="20"/>
          <w:szCs w:val="20"/>
        </w:rPr>
      </w:pPr>
    </w:p>
    <w:p w:rsidR="0074580C" w:rsidRDefault="00594A6A">
      <w:pPr>
        <w:ind w:left="6387"/>
        <w:rPr>
          <w:sz w:val="20"/>
          <w:szCs w:val="20"/>
        </w:rPr>
      </w:pPr>
      <w:r>
        <w:rPr>
          <w:rFonts w:eastAsia="Times New Roman"/>
          <w:sz w:val="20"/>
          <w:szCs w:val="20"/>
        </w:rPr>
        <w:t>(код учебной группы)</w:t>
      </w:r>
    </w:p>
    <w:p w:rsidR="0074580C" w:rsidRDefault="0074580C" w:rsidP="00DF21BC">
      <w:pPr>
        <w:tabs>
          <w:tab w:val="left" w:pos="6285"/>
        </w:tabs>
        <w:spacing w:line="238" w:lineRule="auto"/>
        <w:ind w:left="4247"/>
        <w:rPr>
          <w:sz w:val="20"/>
          <w:szCs w:val="20"/>
        </w:rPr>
      </w:pPr>
    </w:p>
    <w:p w:rsidR="0074580C" w:rsidRDefault="00FC3C17">
      <w:pPr>
        <w:spacing w:line="20" w:lineRule="exact"/>
        <w:rPr>
          <w:sz w:val="20"/>
          <w:szCs w:val="20"/>
        </w:rPr>
      </w:pPr>
      <w:r>
        <w:rPr>
          <w:noProof/>
          <w:sz w:val="20"/>
          <w:szCs w:val="20"/>
        </w:rPr>
        <w:pict>
          <v:line id="Shape 7" o:spid="_x0000_s1032" style="position:absolute;z-index:251659264;visibility:visible;mso-wrap-distance-left:0;mso-wrap-distance-right:0" from="267.35pt,-2.5pt" to="510.45pt,-2.5pt" o:allowincell="f"/>
        </w:pict>
      </w:r>
    </w:p>
    <w:p w:rsidR="0074580C" w:rsidRDefault="00594A6A">
      <w:pPr>
        <w:ind w:left="4980"/>
        <w:jc w:val="center"/>
        <w:rPr>
          <w:sz w:val="20"/>
          <w:szCs w:val="20"/>
        </w:rPr>
      </w:pPr>
      <w:r>
        <w:rPr>
          <w:rFonts w:eastAsia="Times New Roman"/>
          <w:sz w:val="20"/>
          <w:szCs w:val="20"/>
        </w:rPr>
        <w:t xml:space="preserve">(наименование </w:t>
      </w:r>
      <w:r w:rsidR="00DF21BC">
        <w:rPr>
          <w:rFonts w:eastAsia="Times New Roman"/>
          <w:sz w:val="20"/>
          <w:szCs w:val="20"/>
        </w:rPr>
        <w:t>училища</w:t>
      </w:r>
      <w:r w:rsidR="005875F9">
        <w:rPr>
          <w:rFonts w:eastAsia="Times New Roman"/>
          <w:sz w:val="20"/>
          <w:szCs w:val="20"/>
        </w:rPr>
        <w:t>/филиала</w:t>
      </w:r>
      <w:r>
        <w:rPr>
          <w:rFonts w:eastAsia="Times New Roman"/>
          <w:sz w:val="20"/>
          <w:szCs w:val="20"/>
        </w:rPr>
        <w:t>)</w:t>
      </w:r>
    </w:p>
    <w:p w:rsidR="0074580C" w:rsidRDefault="00FC3C17">
      <w:pPr>
        <w:spacing w:line="20" w:lineRule="exact"/>
        <w:rPr>
          <w:sz w:val="20"/>
          <w:szCs w:val="20"/>
        </w:rPr>
      </w:pPr>
      <w:r>
        <w:rPr>
          <w:noProof/>
          <w:sz w:val="20"/>
          <w:szCs w:val="20"/>
        </w:rPr>
        <w:pict>
          <v:line id="Shape 8" o:spid="_x0000_s1033" style="position:absolute;z-index:251660288;visibility:visible;mso-wrap-distance-left:0;mso-wrap-distance-right:0" from="213.65pt,13pt" to="510.45pt,13pt" o:allowincell="f"/>
        </w:pict>
      </w:r>
    </w:p>
    <w:p w:rsidR="0074580C" w:rsidRDefault="0074580C">
      <w:pPr>
        <w:spacing w:line="257" w:lineRule="exact"/>
        <w:rPr>
          <w:sz w:val="20"/>
          <w:szCs w:val="20"/>
        </w:rPr>
      </w:pPr>
    </w:p>
    <w:p w:rsidR="0074580C" w:rsidRDefault="00594A6A">
      <w:pPr>
        <w:ind w:left="4980"/>
        <w:jc w:val="center"/>
        <w:rPr>
          <w:sz w:val="20"/>
          <w:szCs w:val="20"/>
        </w:rPr>
      </w:pPr>
      <w:r>
        <w:rPr>
          <w:rFonts w:eastAsia="Times New Roman"/>
          <w:sz w:val="20"/>
          <w:szCs w:val="20"/>
        </w:rPr>
        <w:t>(шифр и наименование напр</w:t>
      </w:r>
      <w:r w:rsidR="00DF21BC">
        <w:rPr>
          <w:rFonts w:eastAsia="Times New Roman"/>
          <w:sz w:val="20"/>
          <w:szCs w:val="20"/>
        </w:rPr>
        <w:t>авления подготовки/профессии</w:t>
      </w:r>
      <w:r>
        <w:rPr>
          <w:rFonts w:eastAsia="Times New Roman"/>
          <w:sz w:val="20"/>
          <w:szCs w:val="20"/>
        </w:rPr>
        <w:t>)</w:t>
      </w:r>
    </w:p>
    <w:p w:rsidR="0074580C" w:rsidRDefault="00FC3C17">
      <w:pPr>
        <w:spacing w:line="20" w:lineRule="exact"/>
        <w:rPr>
          <w:sz w:val="20"/>
          <w:szCs w:val="20"/>
        </w:rPr>
      </w:pPr>
      <w:r>
        <w:rPr>
          <w:noProof/>
          <w:sz w:val="20"/>
          <w:szCs w:val="20"/>
        </w:rPr>
        <w:pict>
          <v:line id="Shape 9" o:spid="_x0000_s1034" style="position:absolute;z-index:251661312;visibility:visible;mso-wrap-distance-left:0;mso-wrap-distance-right:0" from="215.7pt,12.05pt" to="510.45pt,12.05pt" o:allowincell="f"/>
        </w:pict>
      </w:r>
    </w:p>
    <w:p w:rsidR="0074580C" w:rsidRDefault="0074580C">
      <w:pPr>
        <w:spacing w:line="256" w:lineRule="exact"/>
        <w:rPr>
          <w:sz w:val="20"/>
          <w:szCs w:val="20"/>
        </w:rPr>
      </w:pPr>
    </w:p>
    <w:p w:rsidR="0074580C" w:rsidRDefault="00594A6A">
      <w:pPr>
        <w:ind w:left="4907"/>
        <w:rPr>
          <w:sz w:val="20"/>
          <w:szCs w:val="20"/>
        </w:rPr>
      </w:pPr>
      <w:r>
        <w:rPr>
          <w:rFonts w:eastAsia="Times New Roman"/>
          <w:sz w:val="20"/>
          <w:szCs w:val="20"/>
        </w:rPr>
        <w:t>(ФИО обучающегося полностью в родительном падеже)</w:t>
      </w:r>
    </w:p>
    <w:p w:rsidR="0074580C" w:rsidRDefault="0074580C">
      <w:pPr>
        <w:spacing w:line="279" w:lineRule="exact"/>
        <w:rPr>
          <w:sz w:val="20"/>
          <w:szCs w:val="20"/>
        </w:rPr>
      </w:pPr>
    </w:p>
    <w:p w:rsidR="0074580C" w:rsidRDefault="00594A6A">
      <w:pPr>
        <w:ind w:right="-6"/>
        <w:jc w:val="center"/>
        <w:rPr>
          <w:sz w:val="20"/>
          <w:szCs w:val="20"/>
        </w:rPr>
      </w:pPr>
      <w:r>
        <w:rPr>
          <w:rFonts w:eastAsia="Times New Roman"/>
          <w:b/>
          <w:bCs/>
          <w:sz w:val="24"/>
          <w:szCs w:val="24"/>
        </w:rPr>
        <w:t>АПЕЛЛЯЦИОННОЕ ЗАЯВЛЕНИЕ</w:t>
      </w:r>
    </w:p>
    <w:p w:rsidR="0074580C" w:rsidRDefault="00594A6A">
      <w:pPr>
        <w:ind w:right="-6"/>
        <w:jc w:val="center"/>
        <w:rPr>
          <w:sz w:val="20"/>
          <w:szCs w:val="20"/>
        </w:rPr>
      </w:pPr>
      <w:r>
        <w:rPr>
          <w:rFonts w:eastAsia="Times New Roman"/>
          <w:b/>
          <w:bCs/>
          <w:sz w:val="24"/>
          <w:szCs w:val="24"/>
        </w:rPr>
        <w:t>о нарушении процедуры проведения государственного аттестационного испытания /</w:t>
      </w:r>
    </w:p>
    <w:p w:rsidR="0074580C" w:rsidRDefault="00594A6A">
      <w:pPr>
        <w:ind w:right="-6"/>
        <w:jc w:val="center"/>
        <w:rPr>
          <w:sz w:val="20"/>
          <w:szCs w:val="20"/>
        </w:rPr>
      </w:pPr>
      <w:r>
        <w:rPr>
          <w:rFonts w:eastAsia="Times New Roman"/>
          <w:b/>
          <w:bCs/>
          <w:sz w:val="24"/>
          <w:szCs w:val="24"/>
        </w:rPr>
        <w:t>о несогласии с результатом государственного экзамена</w:t>
      </w:r>
    </w:p>
    <w:p w:rsidR="0074580C" w:rsidRDefault="00594A6A">
      <w:pPr>
        <w:spacing w:line="237" w:lineRule="auto"/>
        <w:ind w:left="3667"/>
        <w:rPr>
          <w:sz w:val="20"/>
          <w:szCs w:val="20"/>
        </w:rPr>
      </w:pPr>
      <w:r>
        <w:rPr>
          <w:rFonts w:eastAsia="Times New Roman"/>
          <w:i/>
          <w:iCs/>
          <w:sz w:val="20"/>
          <w:szCs w:val="20"/>
        </w:rPr>
        <w:t>(подчеркнуть нужный вариант)</w:t>
      </w:r>
    </w:p>
    <w:p w:rsidR="0074580C" w:rsidRDefault="0074580C">
      <w:pPr>
        <w:spacing w:line="272" w:lineRule="exact"/>
        <w:rPr>
          <w:sz w:val="20"/>
          <w:szCs w:val="20"/>
        </w:rPr>
      </w:pPr>
    </w:p>
    <w:p w:rsidR="0074580C" w:rsidRDefault="00594A6A">
      <w:pPr>
        <w:ind w:left="7"/>
        <w:rPr>
          <w:sz w:val="20"/>
          <w:szCs w:val="20"/>
        </w:rPr>
      </w:pPr>
      <w:r>
        <w:rPr>
          <w:rFonts w:eastAsia="Times New Roman"/>
          <w:sz w:val="24"/>
          <w:szCs w:val="24"/>
        </w:rPr>
        <w:t>Прошу рассмотреть мою апелляцию:</w:t>
      </w:r>
    </w:p>
    <w:p w:rsidR="0074580C" w:rsidRDefault="0074580C">
      <w:pPr>
        <w:spacing w:line="1" w:lineRule="exact"/>
        <w:rPr>
          <w:sz w:val="20"/>
          <w:szCs w:val="20"/>
        </w:rPr>
      </w:pPr>
    </w:p>
    <w:p w:rsidR="0074580C" w:rsidRDefault="00594A6A">
      <w:pPr>
        <w:numPr>
          <w:ilvl w:val="0"/>
          <w:numId w:val="22"/>
        </w:numPr>
        <w:tabs>
          <w:tab w:val="left" w:pos="207"/>
        </w:tabs>
        <w:ind w:left="207" w:hanging="207"/>
        <w:rPr>
          <w:rFonts w:ascii="Symbol" w:eastAsia="Symbol" w:hAnsi="Symbol" w:cs="Symbol"/>
          <w:sz w:val="24"/>
          <w:szCs w:val="24"/>
        </w:rPr>
      </w:pPr>
      <w:r>
        <w:rPr>
          <w:rFonts w:eastAsia="Times New Roman"/>
          <w:sz w:val="24"/>
          <w:szCs w:val="24"/>
        </w:rPr>
        <w:t>о нарушении процедуры проведения аттестационного испытания</w:t>
      </w:r>
    </w:p>
    <w:p w:rsidR="0074580C" w:rsidRDefault="00594A6A">
      <w:pPr>
        <w:ind w:left="7"/>
        <w:rPr>
          <w:rFonts w:ascii="Symbol" w:eastAsia="Symbol" w:hAnsi="Symbol" w:cs="Symbol"/>
          <w:sz w:val="24"/>
          <w:szCs w:val="24"/>
        </w:rPr>
      </w:pPr>
      <w:r>
        <w:rPr>
          <w:rFonts w:eastAsia="Times New Roman"/>
          <w:sz w:val="24"/>
          <w:szCs w:val="24"/>
        </w:rPr>
        <w:t>__________________________________________________________________________________</w:t>
      </w:r>
    </w:p>
    <w:p w:rsidR="0074580C" w:rsidRDefault="0074580C">
      <w:pPr>
        <w:spacing w:line="2" w:lineRule="exact"/>
        <w:rPr>
          <w:sz w:val="20"/>
          <w:szCs w:val="20"/>
        </w:rPr>
      </w:pPr>
    </w:p>
    <w:p w:rsidR="0074580C" w:rsidRDefault="00594A6A">
      <w:pPr>
        <w:ind w:right="-6"/>
        <w:jc w:val="center"/>
        <w:rPr>
          <w:sz w:val="20"/>
          <w:szCs w:val="20"/>
        </w:rPr>
      </w:pPr>
      <w:r>
        <w:rPr>
          <w:rFonts w:eastAsia="Times New Roman"/>
          <w:i/>
          <w:iCs/>
          <w:sz w:val="20"/>
          <w:szCs w:val="20"/>
        </w:rPr>
        <w:t>(указывается форма ГИА: защита ВКР)</w:t>
      </w:r>
    </w:p>
    <w:p w:rsidR="0074580C" w:rsidRDefault="00594A6A">
      <w:pPr>
        <w:numPr>
          <w:ilvl w:val="0"/>
          <w:numId w:val="23"/>
        </w:numPr>
        <w:tabs>
          <w:tab w:val="left" w:pos="207"/>
        </w:tabs>
        <w:ind w:left="207" w:hanging="207"/>
        <w:rPr>
          <w:rFonts w:ascii="Symbol" w:eastAsia="Symbol" w:hAnsi="Symbol" w:cs="Symbol"/>
          <w:sz w:val="24"/>
          <w:szCs w:val="24"/>
        </w:rPr>
      </w:pPr>
      <w:r>
        <w:rPr>
          <w:rFonts w:eastAsia="Times New Roman"/>
          <w:sz w:val="24"/>
          <w:szCs w:val="24"/>
        </w:rPr>
        <w:t>о несогласии с результатом государственного экзамена</w:t>
      </w:r>
    </w:p>
    <w:p w:rsidR="0074580C" w:rsidRDefault="00594A6A">
      <w:pPr>
        <w:ind w:right="-6"/>
        <w:jc w:val="center"/>
        <w:rPr>
          <w:sz w:val="20"/>
          <w:szCs w:val="20"/>
        </w:rPr>
      </w:pPr>
      <w:r>
        <w:rPr>
          <w:rFonts w:eastAsia="Times New Roman"/>
          <w:i/>
          <w:iCs/>
          <w:sz w:val="20"/>
          <w:szCs w:val="20"/>
        </w:rPr>
        <w:t>отметить нужный вариант</w:t>
      </w:r>
    </w:p>
    <w:p w:rsidR="0074580C" w:rsidRDefault="0074580C">
      <w:pPr>
        <w:spacing w:line="274" w:lineRule="exact"/>
        <w:rPr>
          <w:sz w:val="20"/>
          <w:szCs w:val="20"/>
        </w:rPr>
      </w:pPr>
    </w:p>
    <w:p w:rsidR="0074580C" w:rsidRDefault="002F7420">
      <w:pPr>
        <w:ind w:left="7"/>
        <w:rPr>
          <w:sz w:val="20"/>
          <w:szCs w:val="20"/>
        </w:rPr>
      </w:pPr>
      <w:r>
        <w:rPr>
          <w:rFonts w:eastAsia="Times New Roman"/>
          <w:sz w:val="24"/>
          <w:szCs w:val="24"/>
        </w:rPr>
        <w:t>по профессии</w:t>
      </w:r>
      <w:r w:rsidR="00594A6A">
        <w:rPr>
          <w:rFonts w:eastAsia="Times New Roman"/>
          <w:sz w:val="24"/>
          <w:szCs w:val="24"/>
        </w:rPr>
        <w:t xml:space="preserve"> </w:t>
      </w:r>
    </w:p>
    <w:p w:rsidR="0074580C" w:rsidRDefault="00594A6A">
      <w:pPr>
        <w:ind w:left="7"/>
        <w:rPr>
          <w:sz w:val="20"/>
          <w:szCs w:val="20"/>
        </w:rPr>
      </w:pPr>
      <w:r>
        <w:rPr>
          <w:rFonts w:eastAsia="Times New Roman"/>
          <w:sz w:val="24"/>
          <w:szCs w:val="24"/>
        </w:rPr>
        <w:t>__________________________________________________________________________________</w:t>
      </w:r>
    </w:p>
    <w:p w:rsidR="0074580C" w:rsidRDefault="0074580C">
      <w:pPr>
        <w:spacing w:line="2" w:lineRule="exact"/>
        <w:rPr>
          <w:sz w:val="20"/>
          <w:szCs w:val="20"/>
        </w:rPr>
      </w:pPr>
    </w:p>
    <w:p w:rsidR="0074580C" w:rsidRDefault="00594A6A">
      <w:pPr>
        <w:ind w:right="-6"/>
        <w:jc w:val="center"/>
        <w:rPr>
          <w:sz w:val="20"/>
          <w:szCs w:val="20"/>
        </w:rPr>
      </w:pPr>
      <w:r>
        <w:rPr>
          <w:rFonts w:eastAsia="Times New Roman"/>
          <w:i/>
          <w:iCs/>
          <w:sz w:val="20"/>
          <w:szCs w:val="20"/>
        </w:rPr>
        <w:t>(</w:t>
      </w:r>
      <w:r>
        <w:rPr>
          <w:rFonts w:eastAsia="Times New Roman"/>
          <w:sz w:val="20"/>
          <w:szCs w:val="20"/>
        </w:rPr>
        <w:t>ш</w:t>
      </w:r>
      <w:r w:rsidR="002F7420">
        <w:rPr>
          <w:rFonts w:eastAsia="Times New Roman"/>
          <w:sz w:val="20"/>
          <w:szCs w:val="20"/>
        </w:rPr>
        <w:t>ифр и наименование профессии</w:t>
      </w:r>
      <w:r>
        <w:rPr>
          <w:rFonts w:eastAsia="Times New Roman"/>
          <w:sz w:val="20"/>
          <w:szCs w:val="20"/>
        </w:rPr>
        <w:t>/специальности</w:t>
      </w:r>
      <w:r>
        <w:rPr>
          <w:rFonts w:eastAsia="Times New Roman"/>
          <w:i/>
          <w:iCs/>
          <w:sz w:val="20"/>
          <w:szCs w:val="20"/>
        </w:rPr>
        <w:t>)</w:t>
      </w:r>
    </w:p>
    <w:p w:rsidR="0074580C" w:rsidRDefault="00594A6A">
      <w:pPr>
        <w:spacing w:line="238" w:lineRule="auto"/>
        <w:ind w:left="7"/>
        <w:rPr>
          <w:sz w:val="20"/>
          <w:szCs w:val="20"/>
        </w:rPr>
      </w:pPr>
      <w:r>
        <w:rPr>
          <w:rFonts w:eastAsia="Times New Roman"/>
          <w:sz w:val="24"/>
          <w:szCs w:val="24"/>
        </w:rPr>
        <w:t>__________________________________________________________________________________ ,</w:t>
      </w:r>
    </w:p>
    <w:p w:rsidR="0074580C" w:rsidRDefault="0074580C">
      <w:pPr>
        <w:spacing w:line="277" w:lineRule="exact"/>
        <w:rPr>
          <w:sz w:val="20"/>
          <w:szCs w:val="20"/>
        </w:rPr>
      </w:pPr>
    </w:p>
    <w:p w:rsidR="0074580C" w:rsidRDefault="00594A6A">
      <w:pPr>
        <w:ind w:left="7"/>
        <w:rPr>
          <w:sz w:val="20"/>
          <w:szCs w:val="20"/>
        </w:rPr>
      </w:pPr>
      <w:r>
        <w:rPr>
          <w:rFonts w:eastAsia="Times New Roman"/>
          <w:sz w:val="24"/>
          <w:szCs w:val="24"/>
        </w:rPr>
        <w:t>проведенного « ____ » ______________ 20__ г.</w:t>
      </w:r>
    </w:p>
    <w:p w:rsidR="0074580C" w:rsidRDefault="0074580C">
      <w:pPr>
        <w:spacing w:line="281" w:lineRule="exact"/>
        <w:rPr>
          <w:sz w:val="20"/>
          <w:szCs w:val="20"/>
        </w:rPr>
      </w:pPr>
    </w:p>
    <w:p w:rsidR="0074580C" w:rsidRDefault="00594A6A">
      <w:pPr>
        <w:ind w:left="7"/>
        <w:rPr>
          <w:sz w:val="20"/>
          <w:szCs w:val="20"/>
        </w:rPr>
      </w:pPr>
      <w:r>
        <w:rPr>
          <w:rFonts w:eastAsia="Times New Roman"/>
          <w:b/>
          <w:bCs/>
          <w:sz w:val="24"/>
          <w:szCs w:val="24"/>
        </w:rPr>
        <w:t>Содержание претензии:</w:t>
      </w:r>
    </w:p>
    <w:p w:rsidR="0074580C" w:rsidRDefault="00594A6A">
      <w:pPr>
        <w:spacing w:line="235" w:lineRule="auto"/>
        <w:ind w:left="7"/>
        <w:rPr>
          <w:sz w:val="20"/>
          <w:szCs w:val="20"/>
        </w:rPr>
      </w:pPr>
      <w:r>
        <w:rPr>
          <w:rFonts w:eastAsia="Times New Roman"/>
          <w:sz w:val="24"/>
          <w:szCs w:val="24"/>
        </w:rPr>
        <w:t>___________________________________________________________________________________</w:t>
      </w:r>
    </w:p>
    <w:p w:rsidR="0074580C" w:rsidRDefault="0074580C">
      <w:pPr>
        <w:spacing w:line="1" w:lineRule="exact"/>
        <w:rPr>
          <w:sz w:val="20"/>
          <w:szCs w:val="20"/>
        </w:rPr>
      </w:pPr>
    </w:p>
    <w:p w:rsidR="0074580C" w:rsidRDefault="00594A6A">
      <w:pPr>
        <w:ind w:left="7"/>
        <w:rPr>
          <w:sz w:val="20"/>
          <w:szCs w:val="20"/>
        </w:rPr>
      </w:pPr>
      <w:r>
        <w:rPr>
          <w:rFonts w:eastAsia="Times New Roman"/>
          <w:sz w:val="24"/>
          <w:szCs w:val="24"/>
        </w:rPr>
        <w:t>___________________________________________________________________________________</w:t>
      </w:r>
    </w:p>
    <w:p w:rsidR="0074580C" w:rsidRDefault="00594A6A">
      <w:pPr>
        <w:ind w:left="7"/>
        <w:rPr>
          <w:sz w:val="20"/>
          <w:szCs w:val="20"/>
        </w:rPr>
      </w:pPr>
      <w:r>
        <w:rPr>
          <w:rFonts w:eastAsia="Times New Roman"/>
          <w:sz w:val="24"/>
          <w:szCs w:val="24"/>
        </w:rPr>
        <w:t>___________________________________________________________________________________</w:t>
      </w:r>
    </w:p>
    <w:p w:rsidR="0074580C" w:rsidRDefault="00594A6A">
      <w:pPr>
        <w:ind w:left="7"/>
        <w:rPr>
          <w:sz w:val="20"/>
          <w:szCs w:val="20"/>
        </w:rPr>
      </w:pPr>
      <w:r>
        <w:rPr>
          <w:rFonts w:eastAsia="Times New Roman"/>
          <w:sz w:val="24"/>
          <w:szCs w:val="24"/>
        </w:rPr>
        <w:t>___________________________________________________________________________________</w:t>
      </w:r>
    </w:p>
    <w:p w:rsidR="0074580C" w:rsidRDefault="0074580C">
      <w:pPr>
        <w:spacing w:line="1" w:lineRule="exact"/>
        <w:rPr>
          <w:sz w:val="20"/>
          <w:szCs w:val="20"/>
        </w:rPr>
      </w:pPr>
    </w:p>
    <w:p w:rsidR="0074580C" w:rsidRDefault="00594A6A">
      <w:pPr>
        <w:ind w:left="7"/>
        <w:rPr>
          <w:sz w:val="20"/>
          <w:szCs w:val="20"/>
        </w:rPr>
      </w:pPr>
      <w:r>
        <w:rPr>
          <w:rFonts w:eastAsia="Times New Roman"/>
          <w:sz w:val="24"/>
          <w:szCs w:val="24"/>
        </w:rPr>
        <w:t>___________________________________________________________________________________</w:t>
      </w:r>
    </w:p>
    <w:p w:rsidR="0074580C" w:rsidRDefault="00594A6A">
      <w:pPr>
        <w:ind w:left="7"/>
        <w:rPr>
          <w:sz w:val="20"/>
          <w:szCs w:val="20"/>
        </w:rPr>
      </w:pPr>
      <w:r>
        <w:rPr>
          <w:rFonts w:eastAsia="Times New Roman"/>
          <w:sz w:val="24"/>
          <w:szCs w:val="24"/>
        </w:rPr>
        <w:t>___________________________________________________________________________________</w:t>
      </w:r>
    </w:p>
    <w:p w:rsidR="0074580C" w:rsidRDefault="0074580C">
      <w:pPr>
        <w:spacing w:line="276" w:lineRule="exact"/>
        <w:rPr>
          <w:sz w:val="20"/>
          <w:szCs w:val="20"/>
        </w:rPr>
      </w:pPr>
    </w:p>
    <w:p w:rsidR="0074580C" w:rsidRDefault="00594A6A">
      <w:pPr>
        <w:ind w:left="7"/>
        <w:rPr>
          <w:sz w:val="20"/>
          <w:szCs w:val="20"/>
        </w:rPr>
      </w:pPr>
      <w:r>
        <w:rPr>
          <w:rFonts w:eastAsia="Times New Roman"/>
          <w:sz w:val="24"/>
          <w:szCs w:val="24"/>
        </w:rPr>
        <w:t>Указанный(ые) факт(ы)</w:t>
      </w:r>
    </w:p>
    <w:p w:rsidR="0074580C" w:rsidRDefault="0074580C">
      <w:pPr>
        <w:spacing w:line="31" w:lineRule="exact"/>
        <w:rPr>
          <w:sz w:val="20"/>
          <w:szCs w:val="20"/>
        </w:rPr>
      </w:pPr>
    </w:p>
    <w:p w:rsidR="0074580C" w:rsidRDefault="00594A6A">
      <w:pPr>
        <w:numPr>
          <w:ilvl w:val="0"/>
          <w:numId w:val="24"/>
        </w:numPr>
        <w:tabs>
          <w:tab w:val="left" w:pos="212"/>
        </w:tabs>
        <w:spacing w:line="226" w:lineRule="auto"/>
        <w:ind w:left="7" w:right="200" w:hanging="7"/>
        <w:rPr>
          <w:rFonts w:ascii="Symbol" w:eastAsia="Symbol" w:hAnsi="Symbol" w:cs="Symbol"/>
          <w:sz w:val="24"/>
          <w:szCs w:val="24"/>
        </w:rPr>
      </w:pPr>
      <w:r>
        <w:rPr>
          <w:rFonts w:eastAsia="Times New Roman"/>
          <w:sz w:val="24"/>
          <w:szCs w:val="24"/>
        </w:rPr>
        <w:t>существ</w:t>
      </w:r>
      <w:r w:rsidR="002F7420">
        <w:rPr>
          <w:rFonts w:eastAsia="Times New Roman"/>
          <w:sz w:val="24"/>
          <w:szCs w:val="24"/>
        </w:rPr>
        <w:t>енно затрудни</w:t>
      </w:r>
      <w:proofErr w:type="gramStart"/>
      <w:r w:rsidR="002F7420">
        <w:rPr>
          <w:rFonts w:eastAsia="Times New Roman"/>
          <w:sz w:val="24"/>
          <w:szCs w:val="24"/>
        </w:rPr>
        <w:t>л(</w:t>
      </w:r>
      <w:proofErr w:type="gramEnd"/>
      <w:r w:rsidR="002F7420">
        <w:rPr>
          <w:rFonts w:eastAsia="Times New Roman"/>
          <w:sz w:val="24"/>
          <w:szCs w:val="24"/>
        </w:rPr>
        <w:t>и) защиту ВКР</w:t>
      </w:r>
      <w:r>
        <w:rPr>
          <w:rFonts w:eastAsia="Times New Roman"/>
          <w:sz w:val="24"/>
          <w:szCs w:val="24"/>
        </w:rPr>
        <w:t>, что могло привести к необъективной оценке.</w:t>
      </w:r>
    </w:p>
    <w:p w:rsidR="0074580C" w:rsidRDefault="0074580C">
      <w:pPr>
        <w:spacing w:line="1" w:lineRule="exact"/>
        <w:rPr>
          <w:rFonts w:ascii="Symbol" w:eastAsia="Symbol" w:hAnsi="Symbol" w:cs="Symbol"/>
          <w:sz w:val="24"/>
          <w:szCs w:val="24"/>
        </w:rPr>
      </w:pPr>
    </w:p>
    <w:p w:rsidR="0074580C" w:rsidRDefault="00594A6A">
      <w:pPr>
        <w:numPr>
          <w:ilvl w:val="0"/>
          <w:numId w:val="24"/>
        </w:numPr>
        <w:tabs>
          <w:tab w:val="left" w:pos="207"/>
        </w:tabs>
        <w:ind w:left="207" w:hanging="207"/>
        <w:rPr>
          <w:rFonts w:ascii="Symbol" w:eastAsia="Symbol" w:hAnsi="Symbol" w:cs="Symbol"/>
          <w:sz w:val="24"/>
          <w:szCs w:val="24"/>
        </w:rPr>
      </w:pPr>
      <w:r>
        <w:rPr>
          <w:rFonts w:eastAsia="Times New Roman"/>
          <w:sz w:val="24"/>
          <w:szCs w:val="24"/>
        </w:rPr>
        <w:t>привел(и) к необъективной оценке.</w:t>
      </w:r>
    </w:p>
    <w:p w:rsidR="0074580C" w:rsidRDefault="0074580C">
      <w:pPr>
        <w:spacing w:line="276" w:lineRule="exact"/>
        <w:rPr>
          <w:sz w:val="20"/>
          <w:szCs w:val="20"/>
        </w:rPr>
      </w:pPr>
    </w:p>
    <w:p w:rsidR="0074580C" w:rsidRDefault="00594A6A">
      <w:pPr>
        <w:tabs>
          <w:tab w:val="left" w:pos="7967"/>
        </w:tabs>
        <w:ind w:left="7"/>
        <w:rPr>
          <w:sz w:val="20"/>
          <w:szCs w:val="20"/>
        </w:rPr>
      </w:pPr>
      <w:r>
        <w:rPr>
          <w:rFonts w:eastAsia="Times New Roman"/>
          <w:sz w:val="24"/>
          <w:szCs w:val="24"/>
        </w:rPr>
        <w:t>Дата</w:t>
      </w:r>
      <w:r>
        <w:rPr>
          <w:sz w:val="20"/>
          <w:szCs w:val="20"/>
        </w:rPr>
        <w:tab/>
      </w:r>
      <w:r>
        <w:rPr>
          <w:rFonts w:eastAsia="Times New Roman"/>
          <w:sz w:val="24"/>
          <w:szCs w:val="24"/>
        </w:rPr>
        <w:t>/ Ф.И.О./</w:t>
      </w:r>
    </w:p>
    <w:p w:rsidR="0074580C" w:rsidRDefault="00FC3C17">
      <w:pPr>
        <w:spacing w:line="20" w:lineRule="exact"/>
        <w:rPr>
          <w:sz w:val="20"/>
          <w:szCs w:val="20"/>
        </w:rPr>
      </w:pPr>
      <w:r>
        <w:rPr>
          <w:noProof/>
          <w:sz w:val="20"/>
          <w:szCs w:val="20"/>
        </w:rPr>
        <w:pict>
          <v:line id="Shape 10" o:spid="_x0000_s1035" style="position:absolute;z-index:251662336;visibility:visible;mso-wrap-distance-left:0;mso-wrap-distance-right:0" from="198.35pt,-.5pt" to="392.6pt,-.5pt" o:allowincell="f"/>
        </w:pict>
      </w:r>
    </w:p>
    <w:p w:rsidR="0074580C" w:rsidRDefault="0074580C">
      <w:pPr>
        <w:sectPr w:rsidR="0074580C">
          <w:pgSz w:w="11900" w:h="16838"/>
          <w:pgMar w:top="1122" w:right="686" w:bottom="621" w:left="1133" w:header="0" w:footer="0" w:gutter="0"/>
          <w:cols w:space="720" w:equalWidth="0">
            <w:col w:w="10087"/>
          </w:cols>
        </w:sectPr>
      </w:pPr>
    </w:p>
    <w:p w:rsidR="0074580C" w:rsidRDefault="0074580C">
      <w:pPr>
        <w:spacing w:line="13" w:lineRule="exact"/>
        <w:rPr>
          <w:sz w:val="20"/>
          <w:szCs w:val="20"/>
        </w:rPr>
      </w:pPr>
    </w:p>
    <w:p w:rsidR="0074580C" w:rsidRDefault="00594A6A">
      <w:pPr>
        <w:ind w:left="5407"/>
        <w:rPr>
          <w:sz w:val="20"/>
          <w:szCs w:val="20"/>
        </w:rPr>
      </w:pPr>
      <w:r>
        <w:rPr>
          <w:rFonts w:eastAsia="Times New Roman"/>
          <w:sz w:val="19"/>
          <w:szCs w:val="19"/>
        </w:rPr>
        <w:t>подпись</w:t>
      </w:r>
    </w:p>
    <w:sectPr w:rsidR="0074580C" w:rsidSect="001A525F">
      <w:type w:val="continuous"/>
      <w:pgSz w:w="11900" w:h="16838"/>
      <w:pgMar w:top="1122" w:right="686" w:bottom="621" w:left="1133" w:header="0" w:footer="0" w:gutter="0"/>
      <w:cols w:space="720" w:equalWidth="0">
        <w:col w:w="1008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4D"/>
    <w:multiLevelType w:val="hybridMultilevel"/>
    <w:tmpl w:val="BA2E1F84"/>
    <w:lvl w:ilvl="0" w:tplc="6E6C83EA">
      <w:start w:val="1"/>
      <w:numFmt w:val="bullet"/>
      <w:lvlText w:val="в"/>
      <w:lvlJc w:val="left"/>
    </w:lvl>
    <w:lvl w:ilvl="1" w:tplc="4EE4041C">
      <w:numFmt w:val="decimal"/>
      <w:lvlText w:val=""/>
      <w:lvlJc w:val="left"/>
    </w:lvl>
    <w:lvl w:ilvl="2" w:tplc="185CE9A6">
      <w:numFmt w:val="decimal"/>
      <w:lvlText w:val=""/>
      <w:lvlJc w:val="left"/>
    </w:lvl>
    <w:lvl w:ilvl="3" w:tplc="069CD9DC">
      <w:numFmt w:val="decimal"/>
      <w:lvlText w:val=""/>
      <w:lvlJc w:val="left"/>
    </w:lvl>
    <w:lvl w:ilvl="4" w:tplc="90D021D0">
      <w:numFmt w:val="decimal"/>
      <w:lvlText w:val=""/>
      <w:lvlJc w:val="left"/>
    </w:lvl>
    <w:lvl w:ilvl="5" w:tplc="6F3E396E">
      <w:numFmt w:val="decimal"/>
      <w:lvlText w:val=""/>
      <w:lvlJc w:val="left"/>
    </w:lvl>
    <w:lvl w:ilvl="6" w:tplc="BE2C5722">
      <w:numFmt w:val="decimal"/>
      <w:lvlText w:val=""/>
      <w:lvlJc w:val="left"/>
    </w:lvl>
    <w:lvl w:ilvl="7" w:tplc="31BA00B6">
      <w:numFmt w:val="decimal"/>
      <w:lvlText w:val=""/>
      <w:lvlJc w:val="left"/>
    </w:lvl>
    <w:lvl w:ilvl="8" w:tplc="AC80330C">
      <w:numFmt w:val="decimal"/>
      <w:lvlText w:val=""/>
      <w:lvlJc w:val="left"/>
    </w:lvl>
  </w:abstractNum>
  <w:abstractNum w:abstractNumId="1">
    <w:nsid w:val="00001238"/>
    <w:multiLevelType w:val="hybridMultilevel"/>
    <w:tmpl w:val="A0405AE4"/>
    <w:lvl w:ilvl="0" w:tplc="6672972C">
      <w:start w:val="1"/>
      <w:numFmt w:val="bullet"/>
      <w:lvlText w:val="Я"/>
      <w:lvlJc w:val="left"/>
    </w:lvl>
    <w:lvl w:ilvl="1" w:tplc="05FAC830">
      <w:numFmt w:val="decimal"/>
      <w:lvlText w:val=""/>
      <w:lvlJc w:val="left"/>
    </w:lvl>
    <w:lvl w:ilvl="2" w:tplc="814A9C7A">
      <w:numFmt w:val="decimal"/>
      <w:lvlText w:val=""/>
      <w:lvlJc w:val="left"/>
    </w:lvl>
    <w:lvl w:ilvl="3" w:tplc="77EE4472">
      <w:numFmt w:val="decimal"/>
      <w:lvlText w:val=""/>
      <w:lvlJc w:val="left"/>
    </w:lvl>
    <w:lvl w:ilvl="4" w:tplc="19E016E2">
      <w:numFmt w:val="decimal"/>
      <w:lvlText w:val=""/>
      <w:lvlJc w:val="left"/>
    </w:lvl>
    <w:lvl w:ilvl="5" w:tplc="4EDEEA3A">
      <w:numFmt w:val="decimal"/>
      <w:lvlText w:val=""/>
      <w:lvlJc w:val="left"/>
    </w:lvl>
    <w:lvl w:ilvl="6" w:tplc="5756040C">
      <w:numFmt w:val="decimal"/>
      <w:lvlText w:val=""/>
      <w:lvlJc w:val="left"/>
    </w:lvl>
    <w:lvl w:ilvl="7" w:tplc="7B1429C6">
      <w:numFmt w:val="decimal"/>
      <w:lvlText w:val=""/>
      <w:lvlJc w:val="left"/>
    </w:lvl>
    <w:lvl w:ilvl="8" w:tplc="F612C560">
      <w:numFmt w:val="decimal"/>
      <w:lvlText w:val=""/>
      <w:lvlJc w:val="left"/>
    </w:lvl>
  </w:abstractNum>
  <w:abstractNum w:abstractNumId="2">
    <w:nsid w:val="00001547"/>
    <w:multiLevelType w:val="hybridMultilevel"/>
    <w:tmpl w:val="1972834E"/>
    <w:lvl w:ilvl="0" w:tplc="BCACB872">
      <w:start w:val="1"/>
      <w:numFmt w:val="bullet"/>
      <w:lvlText w:val=""/>
      <w:lvlJc w:val="left"/>
    </w:lvl>
    <w:lvl w:ilvl="1" w:tplc="7B001C40">
      <w:numFmt w:val="decimal"/>
      <w:lvlText w:val=""/>
      <w:lvlJc w:val="left"/>
    </w:lvl>
    <w:lvl w:ilvl="2" w:tplc="2D44D470">
      <w:numFmt w:val="decimal"/>
      <w:lvlText w:val=""/>
      <w:lvlJc w:val="left"/>
    </w:lvl>
    <w:lvl w:ilvl="3" w:tplc="821E2A10">
      <w:numFmt w:val="decimal"/>
      <w:lvlText w:val=""/>
      <w:lvlJc w:val="left"/>
    </w:lvl>
    <w:lvl w:ilvl="4" w:tplc="053C1E1E">
      <w:numFmt w:val="decimal"/>
      <w:lvlText w:val=""/>
      <w:lvlJc w:val="left"/>
    </w:lvl>
    <w:lvl w:ilvl="5" w:tplc="B6B2687A">
      <w:numFmt w:val="decimal"/>
      <w:lvlText w:val=""/>
      <w:lvlJc w:val="left"/>
    </w:lvl>
    <w:lvl w:ilvl="6" w:tplc="7D5E04F4">
      <w:numFmt w:val="decimal"/>
      <w:lvlText w:val=""/>
      <w:lvlJc w:val="left"/>
    </w:lvl>
    <w:lvl w:ilvl="7" w:tplc="75CC7D62">
      <w:numFmt w:val="decimal"/>
      <w:lvlText w:val=""/>
      <w:lvlJc w:val="left"/>
    </w:lvl>
    <w:lvl w:ilvl="8" w:tplc="AFCA60B8">
      <w:numFmt w:val="decimal"/>
      <w:lvlText w:val=""/>
      <w:lvlJc w:val="left"/>
    </w:lvl>
  </w:abstractNum>
  <w:abstractNum w:abstractNumId="3">
    <w:nsid w:val="00001AD4"/>
    <w:multiLevelType w:val="hybridMultilevel"/>
    <w:tmpl w:val="21C84DD8"/>
    <w:lvl w:ilvl="0" w:tplc="EF423B8A">
      <w:start w:val="1"/>
      <w:numFmt w:val="bullet"/>
      <w:lvlText w:val=""/>
      <w:lvlJc w:val="left"/>
    </w:lvl>
    <w:lvl w:ilvl="1" w:tplc="66984EEE">
      <w:numFmt w:val="decimal"/>
      <w:lvlText w:val=""/>
      <w:lvlJc w:val="left"/>
    </w:lvl>
    <w:lvl w:ilvl="2" w:tplc="8912DD12">
      <w:numFmt w:val="decimal"/>
      <w:lvlText w:val=""/>
      <w:lvlJc w:val="left"/>
    </w:lvl>
    <w:lvl w:ilvl="3" w:tplc="82E865A4">
      <w:numFmt w:val="decimal"/>
      <w:lvlText w:val=""/>
      <w:lvlJc w:val="left"/>
    </w:lvl>
    <w:lvl w:ilvl="4" w:tplc="D6DE9016">
      <w:numFmt w:val="decimal"/>
      <w:lvlText w:val=""/>
      <w:lvlJc w:val="left"/>
    </w:lvl>
    <w:lvl w:ilvl="5" w:tplc="47587046">
      <w:numFmt w:val="decimal"/>
      <w:lvlText w:val=""/>
      <w:lvlJc w:val="left"/>
    </w:lvl>
    <w:lvl w:ilvl="6" w:tplc="997CAAB6">
      <w:numFmt w:val="decimal"/>
      <w:lvlText w:val=""/>
      <w:lvlJc w:val="left"/>
    </w:lvl>
    <w:lvl w:ilvl="7" w:tplc="9B2EC97E">
      <w:numFmt w:val="decimal"/>
      <w:lvlText w:val=""/>
      <w:lvlJc w:val="left"/>
    </w:lvl>
    <w:lvl w:ilvl="8" w:tplc="9704F564">
      <w:numFmt w:val="decimal"/>
      <w:lvlText w:val=""/>
      <w:lvlJc w:val="left"/>
    </w:lvl>
  </w:abstractNum>
  <w:abstractNum w:abstractNumId="4">
    <w:nsid w:val="00001E1F"/>
    <w:multiLevelType w:val="hybridMultilevel"/>
    <w:tmpl w:val="4776D792"/>
    <w:lvl w:ilvl="0" w:tplc="B3846F16">
      <w:start w:val="1"/>
      <w:numFmt w:val="bullet"/>
      <w:lvlText w:val=""/>
      <w:lvlJc w:val="left"/>
    </w:lvl>
    <w:lvl w:ilvl="1" w:tplc="2B0605CC">
      <w:numFmt w:val="decimal"/>
      <w:lvlText w:val=""/>
      <w:lvlJc w:val="left"/>
    </w:lvl>
    <w:lvl w:ilvl="2" w:tplc="D9947BBA">
      <w:numFmt w:val="decimal"/>
      <w:lvlText w:val=""/>
      <w:lvlJc w:val="left"/>
    </w:lvl>
    <w:lvl w:ilvl="3" w:tplc="EBAA95B0">
      <w:numFmt w:val="decimal"/>
      <w:lvlText w:val=""/>
      <w:lvlJc w:val="left"/>
    </w:lvl>
    <w:lvl w:ilvl="4" w:tplc="2174D7BC">
      <w:numFmt w:val="decimal"/>
      <w:lvlText w:val=""/>
      <w:lvlJc w:val="left"/>
    </w:lvl>
    <w:lvl w:ilvl="5" w:tplc="E3CC8B04">
      <w:numFmt w:val="decimal"/>
      <w:lvlText w:val=""/>
      <w:lvlJc w:val="left"/>
    </w:lvl>
    <w:lvl w:ilvl="6" w:tplc="9E20A08A">
      <w:numFmt w:val="decimal"/>
      <w:lvlText w:val=""/>
      <w:lvlJc w:val="left"/>
    </w:lvl>
    <w:lvl w:ilvl="7" w:tplc="43547A58">
      <w:numFmt w:val="decimal"/>
      <w:lvlText w:val=""/>
      <w:lvlJc w:val="left"/>
    </w:lvl>
    <w:lvl w:ilvl="8" w:tplc="069AAD88">
      <w:numFmt w:val="decimal"/>
      <w:lvlText w:val=""/>
      <w:lvlJc w:val="left"/>
    </w:lvl>
  </w:abstractNum>
  <w:abstractNum w:abstractNumId="5">
    <w:nsid w:val="000026A6"/>
    <w:multiLevelType w:val="hybridMultilevel"/>
    <w:tmpl w:val="DE34FBCA"/>
    <w:lvl w:ilvl="0" w:tplc="0EDA1FC2">
      <w:start w:val="1"/>
      <w:numFmt w:val="bullet"/>
      <w:lvlText w:val=""/>
      <w:lvlJc w:val="left"/>
    </w:lvl>
    <w:lvl w:ilvl="1" w:tplc="CC186FAC">
      <w:numFmt w:val="decimal"/>
      <w:lvlText w:val=""/>
      <w:lvlJc w:val="left"/>
    </w:lvl>
    <w:lvl w:ilvl="2" w:tplc="74681506">
      <w:numFmt w:val="decimal"/>
      <w:lvlText w:val=""/>
      <w:lvlJc w:val="left"/>
    </w:lvl>
    <w:lvl w:ilvl="3" w:tplc="0CCAF96E">
      <w:numFmt w:val="decimal"/>
      <w:lvlText w:val=""/>
      <w:lvlJc w:val="left"/>
    </w:lvl>
    <w:lvl w:ilvl="4" w:tplc="754C732E">
      <w:numFmt w:val="decimal"/>
      <w:lvlText w:val=""/>
      <w:lvlJc w:val="left"/>
    </w:lvl>
    <w:lvl w:ilvl="5" w:tplc="255EDDA2">
      <w:numFmt w:val="decimal"/>
      <w:lvlText w:val=""/>
      <w:lvlJc w:val="left"/>
    </w:lvl>
    <w:lvl w:ilvl="6" w:tplc="2BD265FE">
      <w:numFmt w:val="decimal"/>
      <w:lvlText w:val=""/>
      <w:lvlJc w:val="left"/>
    </w:lvl>
    <w:lvl w:ilvl="7" w:tplc="2BA8176C">
      <w:numFmt w:val="decimal"/>
      <w:lvlText w:val=""/>
      <w:lvlJc w:val="left"/>
    </w:lvl>
    <w:lvl w:ilvl="8" w:tplc="DEE220E0">
      <w:numFmt w:val="decimal"/>
      <w:lvlText w:val=""/>
      <w:lvlJc w:val="left"/>
    </w:lvl>
  </w:abstractNum>
  <w:abstractNum w:abstractNumId="6">
    <w:nsid w:val="00002D12"/>
    <w:multiLevelType w:val="hybridMultilevel"/>
    <w:tmpl w:val="1598A4CE"/>
    <w:lvl w:ilvl="0" w:tplc="F66EA33C">
      <w:start w:val="1"/>
      <w:numFmt w:val="bullet"/>
      <w:lvlText w:val="и"/>
      <w:lvlJc w:val="left"/>
    </w:lvl>
    <w:lvl w:ilvl="1" w:tplc="B04A9372">
      <w:start w:val="1"/>
      <w:numFmt w:val="bullet"/>
      <w:lvlText w:val=""/>
      <w:lvlJc w:val="left"/>
    </w:lvl>
    <w:lvl w:ilvl="2" w:tplc="F5D22CB6">
      <w:numFmt w:val="decimal"/>
      <w:lvlText w:val=""/>
      <w:lvlJc w:val="left"/>
    </w:lvl>
    <w:lvl w:ilvl="3" w:tplc="A5CAA7B0">
      <w:numFmt w:val="decimal"/>
      <w:lvlText w:val=""/>
      <w:lvlJc w:val="left"/>
    </w:lvl>
    <w:lvl w:ilvl="4" w:tplc="B7F8259A">
      <w:numFmt w:val="decimal"/>
      <w:lvlText w:val=""/>
      <w:lvlJc w:val="left"/>
    </w:lvl>
    <w:lvl w:ilvl="5" w:tplc="FD32F336">
      <w:numFmt w:val="decimal"/>
      <w:lvlText w:val=""/>
      <w:lvlJc w:val="left"/>
    </w:lvl>
    <w:lvl w:ilvl="6" w:tplc="EF04F1C4">
      <w:numFmt w:val="decimal"/>
      <w:lvlText w:val=""/>
      <w:lvlJc w:val="left"/>
    </w:lvl>
    <w:lvl w:ilvl="7" w:tplc="AAA632E4">
      <w:numFmt w:val="decimal"/>
      <w:lvlText w:val=""/>
      <w:lvlJc w:val="left"/>
    </w:lvl>
    <w:lvl w:ilvl="8" w:tplc="B1DA6890">
      <w:numFmt w:val="decimal"/>
      <w:lvlText w:val=""/>
      <w:lvlJc w:val="left"/>
    </w:lvl>
  </w:abstractNum>
  <w:abstractNum w:abstractNumId="7">
    <w:nsid w:val="000039B3"/>
    <w:multiLevelType w:val="hybridMultilevel"/>
    <w:tmpl w:val="4D4CB99A"/>
    <w:lvl w:ilvl="0" w:tplc="BE2422BC">
      <w:start w:val="1"/>
      <w:numFmt w:val="bullet"/>
      <w:lvlText w:val="с"/>
      <w:lvlJc w:val="left"/>
    </w:lvl>
    <w:lvl w:ilvl="1" w:tplc="F0F6B68A">
      <w:numFmt w:val="decimal"/>
      <w:lvlText w:val=""/>
      <w:lvlJc w:val="left"/>
    </w:lvl>
    <w:lvl w:ilvl="2" w:tplc="6DD87ADA">
      <w:numFmt w:val="decimal"/>
      <w:lvlText w:val=""/>
      <w:lvlJc w:val="left"/>
    </w:lvl>
    <w:lvl w:ilvl="3" w:tplc="5ACA9180">
      <w:numFmt w:val="decimal"/>
      <w:lvlText w:val=""/>
      <w:lvlJc w:val="left"/>
    </w:lvl>
    <w:lvl w:ilvl="4" w:tplc="47CE3284">
      <w:numFmt w:val="decimal"/>
      <w:lvlText w:val=""/>
      <w:lvlJc w:val="left"/>
    </w:lvl>
    <w:lvl w:ilvl="5" w:tplc="65668392">
      <w:numFmt w:val="decimal"/>
      <w:lvlText w:val=""/>
      <w:lvlJc w:val="left"/>
    </w:lvl>
    <w:lvl w:ilvl="6" w:tplc="F8A223A6">
      <w:numFmt w:val="decimal"/>
      <w:lvlText w:val=""/>
      <w:lvlJc w:val="left"/>
    </w:lvl>
    <w:lvl w:ilvl="7" w:tplc="F6A24E86">
      <w:numFmt w:val="decimal"/>
      <w:lvlText w:val=""/>
      <w:lvlJc w:val="left"/>
    </w:lvl>
    <w:lvl w:ilvl="8" w:tplc="E8905D34">
      <w:numFmt w:val="decimal"/>
      <w:lvlText w:val=""/>
      <w:lvlJc w:val="left"/>
    </w:lvl>
  </w:abstractNum>
  <w:abstractNum w:abstractNumId="8">
    <w:nsid w:val="00003B25"/>
    <w:multiLevelType w:val="hybridMultilevel"/>
    <w:tmpl w:val="A06CF6B4"/>
    <w:lvl w:ilvl="0" w:tplc="138EA25C">
      <w:start w:val="1"/>
      <w:numFmt w:val="bullet"/>
      <w:lvlText w:val="и"/>
      <w:lvlJc w:val="left"/>
    </w:lvl>
    <w:lvl w:ilvl="1" w:tplc="44A02CD6">
      <w:numFmt w:val="decimal"/>
      <w:lvlText w:val=""/>
      <w:lvlJc w:val="left"/>
    </w:lvl>
    <w:lvl w:ilvl="2" w:tplc="785E0CF8">
      <w:numFmt w:val="decimal"/>
      <w:lvlText w:val=""/>
      <w:lvlJc w:val="left"/>
    </w:lvl>
    <w:lvl w:ilvl="3" w:tplc="057CB532">
      <w:numFmt w:val="decimal"/>
      <w:lvlText w:val=""/>
      <w:lvlJc w:val="left"/>
    </w:lvl>
    <w:lvl w:ilvl="4" w:tplc="DDC46256">
      <w:numFmt w:val="decimal"/>
      <w:lvlText w:val=""/>
      <w:lvlJc w:val="left"/>
    </w:lvl>
    <w:lvl w:ilvl="5" w:tplc="D56C0B68">
      <w:numFmt w:val="decimal"/>
      <w:lvlText w:val=""/>
      <w:lvlJc w:val="left"/>
    </w:lvl>
    <w:lvl w:ilvl="6" w:tplc="05C25DC2">
      <w:numFmt w:val="decimal"/>
      <w:lvlText w:val=""/>
      <w:lvlJc w:val="left"/>
    </w:lvl>
    <w:lvl w:ilvl="7" w:tplc="6FD0E336">
      <w:numFmt w:val="decimal"/>
      <w:lvlText w:val=""/>
      <w:lvlJc w:val="left"/>
    </w:lvl>
    <w:lvl w:ilvl="8" w:tplc="4724889C">
      <w:numFmt w:val="decimal"/>
      <w:lvlText w:val=""/>
      <w:lvlJc w:val="left"/>
    </w:lvl>
  </w:abstractNum>
  <w:abstractNum w:abstractNumId="9">
    <w:nsid w:val="0000428B"/>
    <w:multiLevelType w:val="hybridMultilevel"/>
    <w:tmpl w:val="A36049D8"/>
    <w:lvl w:ilvl="0" w:tplc="783C39C8">
      <w:start w:val="1"/>
      <w:numFmt w:val="bullet"/>
      <w:lvlText w:val=""/>
      <w:lvlJc w:val="left"/>
    </w:lvl>
    <w:lvl w:ilvl="1" w:tplc="1424243E">
      <w:start w:val="1"/>
      <w:numFmt w:val="bullet"/>
      <w:lvlText w:val="В"/>
      <w:lvlJc w:val="left"/>
    </w:lvl>
    <w:lvl w:ilvl="2" w:tplc="E8A46BC2">
      <w:numFmt w:val="decimal"/>
      <w:lvlText w:val=""/>
      <w:lvlJc w:val="left"/>
    </w:lvl>
    <w:lvl w:ilvl="3" w:tplc="7C90213C">
      <w:numFmt w:val="decimal"/>
      <w:lvlText w:val=""/>
      <w:lvlJc w:val="left"/>
    </w:lvl>
    <w:lvl w:ilvl="4" w:tplc="81A6450A">
      <w:numFmt w:val="decimal"/>
      <w:lvlText w:val=""/>
      <w:lvlJc w:val="left"/>
    </w:lvl>
    <w:lvl w:ilvl="5" w:tplc="1E1A2F60">
      <w:numFmt w:val="decimal"/>
      <w:lvlText w:val=""/>
      <w:lvlJc w:val="left"/>
    </w:lvl>
    <w:lvl w:ilvl="6" w:tplc="E7869296">
      <w:numFmt w:val="decimal"/>
      <w:lvlText w:val=""/>
      <w:lvlJc w:val="left"/>
    </w:lvl>
    <w:lvl w:ilvl="7" w:tplc="F34429AA">
      <w:numFmt w:val="decimal"/>
      <w:lvlText w:val=""/>
      <w:lvlJc w:val="left"/>
    </w:lvl>
    <w:lvl w:ilvl="8" w:tplc="DE3C32BC">
      <w:numFmt w:val="decimal"/>
      <w:lvlText w:val=""/>
      <w:lvlJc w:val="left"/>
    </w:lvl>
  </w:abstractNum>
  <w:abstractNum w:abstractNumId="10">
    <w:nsid w:val="0000440D"/>
    <w:multiLevelType w:val="hybridMultilevel"/>
    <w:tmpl w:val="80F002A2"/>
    <w:lvl w:ilvl="0" w:tplc="6D027BA4">
      <w:start w:val="1"/>
      <w:numFmt w:val="bullet"/>
      <w:lvlText w:val="С"/>
      <w:lvlJc w:val="left"/>
    </w:lvl>
    <w:lvl w:ilvl="1" w:tplc="C8E81EC2">
      <w:numFmt w:val="decimal"/>
      <w:lvlText w:val=""/>
      <w:lvlJc w:val="left"/>
    </w:lvl>
    <w:lvl w:ilvl="2" w:tplc="7700A210">
      <w:numFmt w:val="decimal"/>
      <w:lvlText w:val=""/>
      <w:lvlJc w:val="left"/>
    </w:lvl>
    <w:lvl w:ilvl="3" w:tplc="A888E56E">
      <w:numFmt w:val="decimal"/>
      <w:lvlText w:val=""/>
      <w:lvlJc w:val="left"/>
    </w:lvl>
    <w:lvl w:ilvl="4" w:tplc="3E72167C">
      <w:numFmt w:val="decimal"/>
      <w:lvlText w:val=""/>
      <w:lvlJc w:val="left"/>
    </w:lvl>
    <w:lvl w:ilvl="5" w:tplc="005C3BAE">
      <w:numFmt w:val="decimal"/>
      <w:lvlText w:val=""/>
      <w:lvlJc w:val="left"/>
    </w:lvl>
    <w:lvl w:ilvl="6" w:tplc="F3D01106">
      <w:numFmt w:val="decimal"/>
      <w:lvlText w:val=""/>
      <w:lvlJc w:val="left"/>
    </w:lvl>
    <w:lvl w:ilvl="7" w:tplc="973A0FFC">
      <w:numFmt w:val="decimal"/>
      <w:lvlText w:val=""/>
      <w:lvlJc w:val="left"/>
    </w:lvl>
    <w:lvl w:ilvl="8" w:tplc="74DECFD0">
      <w:numFmt w:val="decimal"/>
      <w:lvlText w:val=""/>
      <w:lvlJc w:val="left"/>
    </w:lvl>
  </w:abstractNum>
  <w:abstractNum w:abstractNumId="11">
    <w:nsid w:val="00004509"/>
    <w:multiLevelType w:val="hybridMultilevel"/>
    <w:tmpl w:val="98A6A3C6"/>
    <w:lvl w:ilvl="0" w:tplc="4C7ED0FA">
      <w:start w:val="1"/>
      <w:numFmt w:val="bullet"/>
      <w:lvlText w:val="-"/>
      <w:lvlJc w:val="left"/>
    </w:lvl>
    <w:lvl w:ilvl="1" w:tplc="7C5C7CEC">
      <w:numFmt w:val="decimal"/>
      <w:lvlText w:val=""/>
      <w:lvlJc w:val="left"/>
    </w:lvl>
    <w:lvl w:ilvl="2" w:tplc="D7D45BA2">
      <w:numFmt w:val="decimal"/>
      <w:lvlText w:val=""/>
      <w:lvlJc w:val="left"/>
    </w:lvl>
    <w:lvl w:ilvl="3" w:tplc="F2CAD9FC">
      <w:numFmt w:val="decimal"/>
      <w:lvlText w:val=""/>
      <w:lvlJc w:val="left"/>
    </w:lvl>
    <w:lvl w:ilvl="4" w:tplc="52448F94">
      <w:numFmt w:val="decimal"/>
      <w:lvlText w:val=""/>
      <w:lvlJc w:val="left"/>
    </w:lvl>
    <w:lvl w:ilvl="5" w:tplc="AE2A3218">
      <w:numFmt w:val="decimal"/>
      <w:lvlText w:val=""/>
      <w:lvlJc w:val="left"/>
    </w:lvl>
    <w:lvl w:ilvl="6" w:tplc="0890E226">
      <w:numFmt w:val="decimal"/>
      <w:lvlText w:val=""/>
      <w:lvlJc w:val="left"/>
    </w:lvl>
    <w:lvl w:ilvl="7" w:tplc="5130FABC">
      <w:numFmt w:val="decimal"/>
      <w:lvlText w:val=""/>
      <w:lvlJc w:val="left"/>
    </w:lvl>
    <w:lvl w:ilvl="8" w:tplc="A5D66C3C">
      <w:numFmt w:val="decimal"/>
      <w:lvlText w:val=""/>
      <w:lvlJc w:val="left"/>
    </w:lvl>
  </w:abstractNum>
  <w:abstractNum w:abstractNumId="12">
    <w:nsid w:val="0000491C"/>
    <w:multiLevelType w:val="hybridMultilevel"/>
    <w:tmpl w:val="E24C2614"/>
    <w:lvl w:ilvl="0" w:tplc="42A074A2">
      <w:start w:val="1"/>
      <w:numFmt w:val="decimal"/>
      <w:lvlText w:val="%1."/>
      <w:lvlJc w:val="left"/>
    </w:lvl>
    <w:lvl w:ilvl="1" w:tplc="F1E0CA76">
      <w:numFmt w:val="decimal"/>
      <w:lvlText w:val=""/>
      <w:lvlJc w:val="left"/>
    </w:lvl>
    <w:lvl w:ilvl="2" w:tplc="AE78C214">
      <w:numFmt w:val="decimal"/>
      <w:lvlText w:val=""/>
      <w:lvlJc w:val="left"/>
    </w:lvl>
    <w:lvl w:ilvl="3" w:tplc="29A03794">
      <w:numFmt w:val="decimal"/>
      <w:lvlText w:val=""/>
      <w:lvlJc w:val="left"/>
    </w:lvl>
    <w:lvl w:ilvl="4" w:tplc="84680826">
      <w:numFmt w:val="decimal"/>
      <w:lvlText w:val=""/>
      <w:lvlJc w:val="left"/>
    </w:lvl>
    <w:lvl w:ilvl="5" w:tplc="D604E54A">
      <w:numFmt w:val="decimal"/>
      <w:lvlText w:val=""/>
      <w:lvlJc w:val="left"/>
    </w:lvl>
    <w:lvl w:ilvl="6" w:tplc="D708FB78">
      <w:numFmt w:val="decimal"/>
      <w:lvlText w:val=""/>
      <w:lvlJc w:val="left"/>
    </w:lvl>
    <w:lvl w:ilvl="7" w:tplc="AFCCB29C">
      <w:numFmt w:val="decimal"/>
      <w:lvlText w:val=""/>
      <w:lvlJc w:val="left"/>
    </w:lvl>
    <w:lvl w:ilvl="8" w:tplc="893AE77E">
      <w:numFmt w:val="decimal"/>
      <w:lvlText w:val=""/>
      <w:lvlJc w:val="left"/>
    </w:lvl>
  </w:abstractNum>
  <w:abstractNum w:abstractNumId="13">
    <w:nsid w:val="00004D06"/>
    <w:multiLevelType w:val="hybridMultilevel"/>
    <w:tmpl w:val="77B2577E"/>
    <w:lvl w:ilvl="0" w:tplc="D01EBDDE">
      <w:start w:val="1"/>
      <w:numFmt w:val="bullet"/>
      <w:lvlText w:val=""/>
      <w:lvlJc w:val="left"/>
    </w:lvl>
    <w:lvl w:ilvl="1" w:tplc="798C50DC">
      <w:numFmt w:val="decimal"/>
      <w:lvlText w:val=""/>
      <w:lvlJc w:val="left"/>
    </w:lvl>
    <w:lvl w:ilvl="2" w:tplc="95A66D36">
      <w:numFmt w:val="decimal"/>
      <w:lvlText w:val=""/>
      <w:lvlJc w:val="left"/>
    </w:lvl>
    <w:lvl w:ilvl="3" w:tplc="2154F8C4">
      <w:numFmt w:val="decimal"/>
      <w:lvlText w:val=""/>
      <w:lvlJc w:val="left"/>
    </w:lvl>
    <w:lvl w:ilvl="4" w:tplc="FACE5910">
      <w:numFmt w:val="decimal"/>
      <w:lvlText w:val=""/>
      <w:lvlJc w:val="left"/>
    </w:lvl>
    <w:lvl w:ilvl="5" w:tplc="2E1AF000">
      <w:numFmt w:val="decimal"/>
      <w:lvlText w:val=""/>
      <w:lvlJc w:val="left"/>
    </w:lvl>
    <w:lvl w:ilvl="6" w:tplc="FA5682BC">
      <w:numFmt w:val="decimal"/>
      <w:lvlText w:val=""/>
      <w:lvlJc w:val="left"/>
    </w:lvl>
    <w:lvl w:ilvl="7" w:tplc="E328F34A">
      <w:numFmt w:val="decimal"/>
      <w:lvlText w:val=""/>
      <w:lvlJc w:val="left"/>
    </w:lvl>
    <w:lvl w:ilvl="8" w:tplc="004004D8">
      <w:numFmt w:val="decimal"/>
      <w:lvlText w:val=""/>
      <w:lvlJc w:val="left"/>
    </w:lvl>
  </w:abstractNum>
  <w:abstractNum w:abstractNumId="14">
    <w:nsid w:val="00004DB7"/>
    <w:multiLevelType w:val="hybridMultilevel"/>
    <w:tmpl w:val="0A3C15A0"/>
    <w:lvl w:ilvl="0" w:tplc="E25C9310">
      <w:start w:val="1"/>
      <w:numFmt w:val="bullet"/>
      <w:lvlText w:val=""/>
      <w:lvlJc w:val="left"/>
    </w:lvl>
    <w:lvl w:ilvl="1" w:tplc="72CC99C0">
      <w:start w:val="1"/>
      <w:numFmt w:val="bullet"/>
      <w:lvlText w:val="В"/>
      <w:lvlJc w:val="left"/>
    </w:lvl>
    <w:lvl w:ilvl="2" w:tplc="0820F834">
      <w:numFmt w:val="decimal"/>
      <w:lvlText w:val=""/>
      <w:lvlJc w:val="left"/>
    </w:lvl>
    <w:lvl w:ilvl="3" w:tplc="8D56BA00">
      <w:numFmt w:val="decimal"/>
      <w:lvlText w:val=""/>
      <w:lvlJc w:val="left"/>
    </w:lvl>
    <w:lvl w:ilvl="4" w:tplc="3BDE2380">
      <w:numFmt w:val="decimal"/>
      <w:lvlText w:val=""/>
      <w:lvlJc w:val="left"/>
    </w:lvl>
    <w:lvl w:ilvl="5" w:tplc="398869D2">
      <w:numFmt w:val="decimal"/>
      <w:lvlText w:val=""/>
      <w:lvlJc w:val="left"/>
    </w:lvl>
    <w:lvl w:ilvl="6" w:tplc="36609328">
      <w:numFmt w:val="decimal"/>
      <w:lvlText w:val=""/>
      <w:lvlJc w:val="left"/>
    </w:lvl>
    <w:lvl w:ilvl="7" w:tplc="12D00B5A">
      <w:numFmt w:val="decimal"/>
      <w:lvlText w:val=""/>
      <w:lvlJc w:val="left"/>
    </w:lvl>
    <w:lvl w:ilvl="8" w:tplc="FBEE8718">
      <w:numFmt w:val="decimal"/>
      <w:lvlText w:val=""/>
      <w:lvlJc w:val="left"/>
    </w:lvl>
  </w:abstractNum>
  <w:abstractNum w:abstractNumId="15">
    <w:nsid w:val="00004DC8"/>
    <w:multiLevelType w:val="hybridMultilevel"/>
    <w:tmpl w:val="C19E8500"/>
    <w:lvl w:ilvl="0" w:tplc="B1826064">
      <w:start w:val="1"/>
      <w:numFmt w:val="bullet"/>
      <w:lvlText w:val="с"/>
      <w:lvlJc w:val="left"/>
    </w:lvl>
    <w:lvl w:ilvl="1" w:tplc="520C051E">
      <w:numFmt w:val="decimal"/>
      <w:lvlText w:val=""/>
      <w:lvlJc w:val="left"/>
    </w:lvl>
    <w:lvl w:ilvl="2" w:tplc="A740C0FC">
      <w:numFmt w:val="decimal"/>
      <w:lvlText w:val=""/>
      <w:lvlJc w:val="left"/>
    </w:lvl>
    <w:lvl w:ilvl="3" w:tplc="F48C4BD0">
      <w:numFmt w:val="decimal"/>
      <w:lvlText w:val=""/>
      <w:lvlJc w:val="left"/>
    </w:lvl>
    <w:lvl w:ilvl="4" w:tplc="D354E922">
      <w:numFmt w:val="decimal"/>
      <w:lvlText w:val=""/>
      <w:lvlJc w:val="left"/>
    </w:lvl>
    <w:lvl w:ilvl="5" w:tplc="5E0EBBA0">
      <w:numFmt w:val="decimal"/>
      <w:lvlText w:val=""/>
      <w:lvlJc w:val="left"/>
    </w:lvl>
    <w:lvl w:ilvl="6" w:tplc="7180B994">
      <w:numFmt w:val="decimal"/>
      <w:lvlText w:val=""/>
      <w:lvlJc w:val="left"/>
    </w:lvl>
    <w:lvl w:ilvl="7" w:tplc="DED4E98A">
      <w:numFmt w:val="decimal"/>
      <w:lvlText w:val=""/>
      <w:lvlJc w:val="left"/>
    </w:lvl>
    <w:lvl w:ilvl="8" w:tplc="14E62ACA">
      <w:numFmt w:val="decimal"/>
      <w:lvlText w:val=""/>
      <w:lvlJc w:val="left"/>
    </w:lvl>
  </w:abstractNum>
  <w:abstractNum w:abstractNumId="16">
    <w:nsid w:val="000054DE"/>
    <w:multiLevelType w:val="hybridMultilevel"/>
    <w:tmpl w:val="E7C8664A"/>
    <w:lvl w:ilvl="0" w:tplc="7E564654">
      <w:start w:val="1"/>
      <w:numFmt w:val="bullet"/>
      <w:lvlText w:val="В"/>
      <w:lvlJc w:val="left"/>
    </w:lvl>
    <w:lvl w:ilvl="1" w:tplc="6DD0223E">
      <w:numFmt w:val="decimal"/>
      <w:lvlText w:val=""/>
      <w:lvlJc w:val="left"/>
    </w:lvl>
    <w:lvl w:ilvl="2" w:tplc="02EA35FC">
      <w:numFmt w:val="decimal"/>
      <w:lvlText w:val=""/>
      <w:lvlJc w:val="left"/>
    </w:lvl>
    <w:lvl w:ilvl="3" w:tplc="5E5C6A6C">
      <w:numFmt w:val="decimal"/>
      <w:lvlText w:val=""/>
      <w:lvlJc w:val="left"/>
    </w:lvl>
    <w:lvl w:ilvl="4" w:tplc="4D9EFEC4">
      <w:numFmt w:val="decimal"/>
      <w:lvlText w:val=""/>
      <w:lvlJc w:val="left"/>
    </w:lvl>
    <w:lvl w:ilvl="5" w:tplc="5BB6AD74">
      <w:numFmt w:val="decimal"/>
      <w:lvlText w:val=""/>
      <w:lvlJc w:val="left"/>
    </w:lvl>
    <w:lvl w:ilvl="6" w:tplc="CD086738">
      <w:numFmt w:val="decimal"/>
      <w:lvlText w:val=""/>
      <w:lvlJc w:val="left"/>
    </w:lvl>
    <w:lvl w:ilvl="7" w:tplc="53DCAD74">
      <w:numFmt w:val="decimal"/>
      <w:lvlText w:val=""/>
      <w:lvlJc w:val="left"/>
    </w:lvl>
    <w:lvl w:ilvl="8" w:tplc="A5AE7EC2">
      <w:numFmt w:val="decimal"/>
      <w:lvlText w:val=""/>
      <w:lvlJc w:val="left"/>
    </w:lvl>
  </w:abstractNum>
  <w:abstractNum w:abstractNumId="17">
    <w:nsid w:val="00005D03"/>
    <w:multiLevelType w:val="hybridMultilevel"/>
    <w:tmpl w:val="5150C2CA"/>
    <w:lvl w:ilvl="0" w:tplc="35985FA4">
      <w:start w:val="1"/>
      <w:numFmt w:val="bullet"/>
      <w:lvlText w:val="и"/>
      <w:lvlJc w:val="left"/>
    </w:lvl>
    <w:lvl w:ilvl="1" w:tplc="B3E877F4">
      <w:numFmt w:val="decimal"/>
      <w:lvlText w:val=""/>
      <w:lvlJc w:val="left"/>
    </w:lvl>
    <w:lvl w:ilvl="2" w:tplc="579EAE74">
      <w:numFmt w:val="decimal"/>
      <w:lvlText w:val=""/>
      <w:lvlJc w:val="left"/>
    </w:lvl>
    <w:lvl w:ilvl="3" w:tplc="12CA5500">
      <w:numFmt w:val="decimal"/>
      <w:lvlText w:val=""/>
      <w:lvlJc w:val="left"/>
    </w:lvl>
    <w:lvl w:ilvl="4" w:tplc="727A4876">
      <w:numFmt w:val="decimal"/>
      <w:lvlText w:val=""/>
      <w:lvlJc w:val="left"/>
    </w:lvl>
    <w:lvl w:ilvl="5" w:tplc="69E25E94">
      <w:numFmt w:val="decimal"/>
      <w:lvlText w:val=""/>
      <w:lvlJc w:val="left"/>
    </w:lvl>
    <w:lvl w:ilvl="6" w:tplc="EA80E55C">
      <w:numFmt w:val="decimal"/>
      <w:lvlText w:val=""/>
      <w:lvlJc w:val="left"/>
    </w:lvl>
    <w:lvl w:ilvl="7" w:tplc="9DDC841C">
      <w:numFmt w:val="decimal"/>
      <w:lvlText w:val=""/>
      <w:lvlJc w:val="left"/>
    </w:lvl>
    <w:lvl w:ilvl="8" w:tplc="885A5274">
      <w:numFmt w:val="decimal"/>
      <w:lvlText w:val=""/>
      <w:lvlJc w:val="left"/>
    </w:lvl>
  </w:abstractNum>
  <w:abstractNum w:abstractNumId="18">
    <w:nsid w:val="00006443"/>
    <w:multiLevelType w:val="hybridMultilevel"/>
    <w:tmpl w:val="E0BC518E"/>
    <w:lvl w:ilvl="0" w:tplc="16ECB6A4">
      <w:start w:val="1"/>
      <w:numFmt w:val="bullet"/>
      <w:lvlText w:val="к"/>
      <w:lvlJc w:val="left"/>
    </w:lvl>
    <w:lvl w:ilvl="1" w:tplc="6A0CB5A6">
      <w:numFmt w:val="decimal"/>
      <w:lvlText w:val=""/>
      <w:lvlJc w:val="left"/>
    </w:lvl>
    <w:lvl w:ilvl="2" w:tplc="29AE696C">
      <w:numFmt w:val="decimal"/>
      <w:lvlText w:val=""/>
      <w:lvlJc w:val="left"/>
    </w:lvl>
    <w:lvl w:ilvl="3" w:tplc="C9BCAED2">
      <w:numFmt w:val="decimal"/>
      <w:lvlText w:val=""/>
      <w:lvlJc w:val="left"/>
    </w:lvl>
    <w:lvl w:ilvl="4" w:tplc="48705B92">
      <w:numFmt w:val="decimal"/>
      <w:lvlText w:val=""/>
      <w:lvlJc w:val="left"/>
    </w:lvl>
    <w:lvl w:ilvl="5" w:tplc="65C6B802">
      <w:numFmt w:val="decimal"/>
      <w:lvlText w:val=""/>
      <w:lvlJc w:val="left"/>
    </w:lvl>
    <w:lvl w:ilvl="6" w:tplc="9822D116">
      <w:numFmt w:val="decimal"/>
      <w:lvlText w:val=""/>
      <w:lvlJc w:val="left"/>
    </w:lvl>
    <w:lvl w:ilvl="7" w:tplc="BF8A938E">
      <w:numFmt w:val="decimal"/>
      <w:lvlText w:val=""/>
      <w:lvlJc w:val="left"/>
    </w:lvl>
    <w:lvl w:ilvl="8" w:tplc="36F00F84">
      <w:numFmt w:val="decimal"/>
      <w:lvlText w:val=""/>
      <w:lvlJc w:val="left"/>
    </w:lvl>
  </w:abstractNum>
  <w:abstractNum w:abstractNumId="19">
    <w:nsid w:val="000066BB"/>
    <w:multiLevelType w:val="hybridMultilevel"/>
    <w:tmpl w:val="88048C42"/>
    <w:lvl w:ilvl="0" w:tplc="56848EB0">
      <w:start w:val="1"/>
      <w:numFmt w:val="bullet"/>
      <w:lvlText w:val="и"/>
      <w:lvlJc w:val="left"/>
    </w:lvl>
    <w:lvl w:ilvl="1" w:tplc="7DF45960">
      <w:start w:val="1"/>
      <w:numFmt w:val="bullet"/>
      <w:lvlText w:val=""/>
      <w:lvlJc w:val="left"/>
    </w:lvl>
    <w:lvl w:ilvl="2" w:tplc="0A024D5A">
      <w:numFmt w:val="decimal"/>
      <w:lvlText w:val=""/>
      <w:lvlJc w:val="left"/>
    </w:lvl>
    <w:lvl w:ilvl="3" w:tplc="C51C6706">
      <w:numFmt w:val="decimal"/>
      <w:lvlText w:val=""/>
      <w:lvlJc w:val="left"/>
    </w:lvl>
    <w:lvl w:ilvl="4" w:tplc="E0F6F4FA">
      <w:numFmt w:val="decimal"/>
      <w:lvlText w:val=""/>
      <w:lvlJc w:val="left"/>
    </w:lvl>
    <w:lvl w:ilvl="5" w:tplc="9D94A1C4">
      <w:numFmt w:val="decimal"/>
      <w:lvlText w:val=""/>
      <w:lvlJc w:val="left"/>
    </w:lvl>
    <w:lvl w:ilvl="6" w:tplc="8214D98C">
      <w:numFmt w:val="decimal"/>
      <w:lvlText w:val=""/>
      <w:lvlJc w:val="left"/>
    </w:lvl>
    <w:lvl w:ilvl="7" w:tplc="554EF396">
      <w:numFmt w:val="decimal"/>
      <w:lvlText w:val=""/>
      <w:lvlJc w:val="left"/>
    </w:lvl>
    <w:lvl w:ilvl="8" w:tplc="809ED144">
      <w:numFmt w:val="decimal"/>
      <w:lvlText w:val=""/>
      <w:lvlJc w:val="left"/>
    </w:lvl>
  </w:abstractNum>
  <w:abstractNum w:abstractNumId="20">
    <w:nsid w:val="00006E5D"/>
    <w:multiLevelType w:val="hybridMultilevel"/>
    <w:tmpl w:val="B9BE64BA"/>
    <w:lvl w:ilvl="0" w:tplc="CFAC792E">
      <w:start w:val="1"/>
      <w:numFmt w:val="bullet"/>
      <w:lvlText w:val=""/>
      <w:lvlJc w:val="left"/>
    </w:lvl>
    <w:lvl w:ilvl="1" w:tplc="6EBED342">
      <w:numFmt w:val="decimal"/>
      <w:lvlText w:val=""/>
      <w:lvlJc w:val="left"/>
    </w:lvl>
    <w:lvl w:ilvl="2" w:tplc="3E326424">
      <w:numFmt w:val="decimal"/>
      <w:lvlText w:val=""/>
      <w:lvlJc w:val="left"/>
    </w:lvl>
    <w:lvl w:ilvl="3" w:tplc="4D9A7534">
      <w:numFmt w:val="decimal"/>
      <w:lvlText w:val=""/>
      <w:lvlJc w:val="left"/>
    </w:lvl>
    <w:lvl w:ilvl="4" w:tplc="E05AA0BC">
      <w:numFmt w:val="decimal"/>
      <w:lvlText w:val=""/>
      <w:lvlJc w:val="left"/>
    </w:lvl>
    <w:lvl w:ilvl="5" w:tplc="B9E4079C">
      <w:numFmt w:val="decimal"/>
      <w:lvlText w:val=""/>
      <w:lvlJc w:val="left"/>
    </w:lvl>
    <w:lvl w:ilvl="6" w:tplc="5FFA4D20">
      <w:numFmt w:val="decimal"/>
      <w:lvlText w:val=""/>
      <w:lvlJc w:val="left"/>
    </w:lvl>
    <w:lvl w:ilvl="7" w:tplc="3A7E3F94">
      <w:numFmt w:val="decimal"/>
      <w:lvlText w:val=""/>
      <w:lvlJc w:val="left"/>
    </w:lvl>
    <w:lvl w:ilvl="8" w:tplc="712032F4">
      <w:numFmt w:val="decimal"/>
      <w:lvlText w:val=""/>
      <w:lvlJc w:val="left"/>
    </w:lvl>
  </w:abstractNum>
  <w:abstractNum w:abstractNumId="21">
    <w:nsid w:val="0000701F"/>
    <w:multiLevelType w:val="hybridMultilevel"/>
    <w:tmpl w:val="B6FC7AEC"/>
    <w:lvl w:ilvl="0" w:tplc="2CD2CA7E">
      <w:start w:val="6"/>
      <w:numFmt w:val="decimal"/>
      <w:lvlText w:val="%1."/>
      <w:lvlJc w:val="left"/>
    </w:lvl>
    <w:lvl w:ilvl="1" w:tplc="D98C89FA">
      <w:numFmt w:val="decimal"/>
      <w:lvlText w:val=""/>
      <w:lvlJc w:val="left"/>
    </w:lvl>
    <w:lvl w:ilvl="2" w:tplc="A04AAC62">
      <w:numFmt w:val="decimal"/>
      <w:lvlText w:val=""/>
      <w:lvlJc w:val="left"/>
    </w:lvl>
    <w:lvl w:ilvl="3" w:tplc="CD70E04A">
      <w:numFmt w:val="decimal"/>
      <w:lvlText w:val=""/>
      <w:lvlJc w:val="left"/>
    </w:lvl>
    <w:lvl w:ilvl="4" w:tplc="22DEF52A">
      <w:numFmt w:val="decimal"/>
      <w:lvlText w:val=""/>
      <w:lvlJc w:val="left"/>
    </w:lvl>
    <w:lvl w:ilvl="5" w:tplc="0F905308">
      <w:numFmt w:val="decimal"/>
      <w:lvlText w:val=""/>
      <w:lvlJc w:val="left"/>
    </w:lvl>
    <w:lvl w:ilvl="6" w:tplc="E55EE5DA">
      <w:numFmt w:val="decimal"/>
      <w:lvlText w:val=""/>
      <w:lvlJc w:val="left"/>
    </w:lvl>
    <w:lvl w:ilvl="7" w:tplc="6B480664">
      <w:numFmt w:val="decimal"/>
      <w:lvlText w:val=""/>
      <w:lvlJc w:val="left"/>
    </w:lvl>
    <w:lvl w:ilvl="8" w:tplc="7ED2A7AE">
      <w:numFmt w:val="decimal"/>
      <w:lvlText w:val=""/>
      <w:lvlJc w:val="left"/>
    </w:lvl>
  </w:abstractNum>
  <w:abstractNum w:abstractNumId="22">
    <w:nsid w:val="0000767D"/>
    <w:multiLevelType w:val="hybridMultilevel"/>
    <w:tmpl w:val="53DCAC84"/>
    <w:lvl w:ilvl="0" w:tplc="DBA04532">
      <w:start w:val="1"/>
      <w:numFmt w:val="decimal"/>
      <w:lvlText w:val="%1."/>
      <w:lvlJc w:val="left"/>
    </w:lvl>
    <w:lvl w:ilvl="1" w:tplc="1368FEA4">
      <w:numFmt w:val="decimal"/>
      <w:lvlText w:val=""/>
      <w:lvlJc w:val="left"/>
    </w:lvl>
    <w:lvl w:ilvl="2" w:tplc="830499B2">
      <w:numFmt w:val="decimal"/>
      <w:lvlText w:val=""/>
      <w:lvlJc w:val="left"/>
    </w:lvl>
    <w:lvl w:ilvl="3" w:tplc="DEDAE1B4">
      <w:numFmt w:val="decimal"/>
      <w:lvlText w:val=""/>
      <w:lvlJc w:val="left"/>
    </w:lvl>
    <w:lvl w:ilvl="4" w:tplc="350ECAB6">
      <w:numFmt w:val="decimal"/>
      <w:lvlText w:val=""/>
      <w:lvlJc w:val="left"/>
    </w:lvl>
    <w:lvl w:ilvl="5" w:tplc="64A0DD16">
      <w:numFmt w:val="decimal"/>
      <w:lvlText w:val=""/>
      <w:lvlJc w:val="left"/>
    </w:lvl>
    <w:lvl w:ilvl="6" w:tplc="2856DE4A">
      <w:numFmt w:val="decimal"/>
      <w:lvlText w:val=""/>
      <w:lvlJc w:val="left"/>
    </w:lvl>
    <w:lvl w:ilvl="7" w:tplc="81E01090">
      <w:numFmt w:val="decimal"/>
      <w:lvlText w:val=""/>
      <w:lvlJc w:val="left"/>
    </w:lvl>
    <w:lvl w:ilvl="8" w:tplc="DBD289D0">
      <w:numFmt w:val="decimal"/>
      <w:lvlText w:val=""/>
      <w:lvlJc w:val="left"/>
    </w:lvl>
  </w:abstractNum>
  <w:abstractNum w:abstractNumId="23">
    <w:nsid w:val="00007A5A"/>
    <w:multiLevelType w:val="hybridMultilevel"/>
    <w:tmpl w:val="827A106A"/>
    <w:lvl w:ilvl="0" w:tplc="394A4800">
      <w:start w:val="1"/>
      <w:numFmt w:val="bullet"/>
      <w:lvlText w:val="с"/>
      <w:lvlJc w:val="left"/>
    </w:lvl>
    <w:lvl w:ilvl="1" w:tplc="75D0529E">
      <w:start w:val="1"/>
      <w:numFmt w:val="bullet"/>
      <w:lvlText w:val=""/>
      <w:lvlJc w:val="left"/>
    </w:lvl>
    <w:lvl w:ilvl="2" w:tplc="FFDA0A58">
      <w:numFmt w:val="decimal"/>
      <w:lvlText w:val=""/>
      <w:lvlJc w:val="left"/>
    </w:lvl>
    <w:lvl w:ilvl="3" w:tplc="553AEE82">
      <w:numFmt w:val="decimal"/>
      <w:lvlText w:val=""/>
      <w:lvlJc w:val="left"/>
    </w:lvl>
    <w:lvl w:ilvl="4" w:tplc="9FD2B028">
      <w:numFmt w:val="decimal"/>
      <w:lvlText w:val=""/>
      <w:lvlJc w:val="left"/>
    </w:lvl>
    <w:lvl w:ilvl="5" w:tplc="A528781E">
      <w:numFmt w:val="decimal"/>
      <w:lvlText w:val=""/>
      <w:lvlJc w:val="left"/>
    </w:lvl>
    <w:lvl w:ilvl="6" w:tplc="9C44877E">
      <w:numFmt w:val="decimal"/>
      <w:lvlText w:val=""/>
      <w:lvlJc w:val="left"/>
    </w:lvl>
    <w:lvl w:ilvl="7" w:tplc="8F60E87E">
      <w:numFmt w:val="decimal"/>
      <w:lvlText w:val=""/>
      <w:lvlJc w:val="left"/>
    </w:lvl>
    <w:lvl w:ilvl="8" w:tplc="AF2CA1B6">
      <w:numFmt w:val="decimal"/>
      <w:lvlText w:val=""/>
      <w:lvlJc w:val="left"/>
    </w:lvl>
  </w:abstractNum>
  <w:abstractNum w:abstractNumId="24">
    <w:nsid w:val="00007E87"/>
    <w:multiLevelType w:val="hybridMultilevel"/>
    <w:tmpl w:val="4C664090"/>
    <w:lvl w:ilvl="0" w:tplc="4CA486DA">
      <w:start w:val="1"/>
      <w:numFmt w:val="bullet"/>
      <w:lvlText w:val="-"/>
      <w:lvlJc w:val="left"/>
    </w:lvl>
    <w:lvl w:ilvl="1" w:tplc="E402B730">
      <w:start w:val="1"/>
      <w:numFmt w:val="bullet"/>
      <w:lvlText w:val="-"/>
      <w:lvlJc w:val="left"/>
    </w:lvl>
    <w:lvl w:ilvl="2" w:tplc="1A62957C">
      <w:numFmt w:val="decimal"/>
      <w:lvlText w:val=""/>
      <w:lvlJc w:val="left"/>
    </w:lvl>
    <w:lvl w:ilvl="3" w:tplc="2A2C439C">
      <w:numFmt w:val="decimal"/>
      <w:lvlText w:val=""/>
      <w:lvlJc w:val="left"/>
    </w:lvl>
    <w:lvl w:ilvl="4" w:tplc="163409AC">
      <w:numFmt w:val="decimal"/>
      <w:lvlText w:val=""/>
      <w:lvlJc w:val="left"/>
    </w:lvl>
    <w:lvl w:ilvl="5" w:tplc="828CAB78">
      <w:numFmt w:val="decimal"/>
      <w:lvlText w:val=""/>
      <w:lvlJc w:val="left"/>
    </w:lvl>
    <w:lvl w:ilvl="6" w:tplc="8B0CB1EE">
      <w:numFmt w:val="decimal"/>
      <w:lvlText w:val=""/>
      <w:lvlJc w:val="left"/>
    </w:lvl>
    <w:lvl w:ilvl="7" w:tplc="7F24240A">
      <w:numFmt w:val="decimal"/>
      <w:lvlText w:val=""/>
      <w:lvlJc w:val="left"/>
    </w:lvl>
    <w:lvl w:ilvl="8" w:tplc="DB40AE30">
      <w:numFmt w:val="decimal"/>
      <w:lvlText w:val=""/>
      <w:lvlJc w:val="left"/>
    </w:lvl>
  </w:abstractNum>
  <w:abstractNum w:abstractNumId="25">
    <w:nsid w:val="61831D15"/>
    <w:multiLevelType w:val="multilevel"/>
    <w:tmpl w:val="C122CB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AEC7D81"/>
    <w:multiLevelType w:val="hybridMultilevel"/>
    <w:tmpl w:val="7AAC9CD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2"/>
  </w:num>
  <w:num w:numId="3">
    <w:abstractNumId w:val="13"/>
  </w:num>
  <w:num w:numId="4">
    <w:abstractNumId w:val="14"/>
  </w:num>
  <w:num w:numId="5">
    <w:abstractNumId w:val="2"/>
  </w:num>
  <w:num w:numId="6">
    <w:abstractNumId w:val="16"/>
  </w:num>
  <w:num w:numId="7">
    <w:abstractNumId w:val="7"/>
  </w:num>
  <w:num w:numId="8">
    <w:abstractNumId w:val="6"/>
  </w:num>
  <w:num w:numId="9">
    <w:abstractNumId w:val="0"/>
  </w:num>
  <w:num w:numId="10">
    <w:abstractNumId w:val="15"/>
  </w:num>
  <w:num w:numId="11">
    <w:abstractNumId w:val="18"/>
  </w:num>
  <w:num w:numId="12">
    <w:abstractNumId w:val="19"/>
  </w:num>
  <w:num w:numId="13">
    <w:abstractNumId w:val="9"/>
  </w:num>
  <w:num w:numId="14">
    <w:abstractNumId w:val="5"/>
  </w:num>
  <w:num w:numId="15">
    <w:abstractNumId w:val="21"/>
  </w:num>
  <w:num w:numId="16">
    <w:abstractNumId w:val="17"/>
  </w:num>
  <w:num w:numId="17">
    <w:abstractNumId w:val="23"/>
  </w:num>
  <w:num w:numId="18">
    <w:abstractNumId w:val="22"/>
  </w:num>
  <w:num w:numId="19">
    <w:abstractNumId w:val="11"/>
  </w:num>
  <w:num w:numId="20">
    <w:abstractNumId w:val="1"/>
  </w:num>
  <w:num w:numId="21">
    <w:abstractNumId w:val="8"/>
  </w:num>
  <w:num w:numId="22">
    <w:abstractNumId w:val="4"/>
  </w:num>
  <w:num w:numId="23">
    <w:abstractNumId w:val="20"/>
  </w:num>
  <w:num w:numId="24">
    <w:abstractNumId w:val="3"/>
  </w:num>
  <w:num w:numId="25">
    <w:abstractNumId w:val="26"/>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74580C"/>
    <w:rsid w:val="0001453B"/>
    <w:rsid w:val="0003674C"/>
    <w:rsid w:val="00140A4E"/>
    <w:rsid w:val="0016767F"/>
    <w:rsid w:val="001A525F"/>
    <w:rsid w:val="001A776C"/>
    <w:rsid w:val="001B7CD9"/>
    <w:rsid w:val="00295A79"/>
    <w:rsid w:val="002F7420"/>
    <w:rsid w:val="00581D0A"/>
    <w:rsid w:val="005875F9"/>
    <w:rsid w:val="00594A6A"/>
    <w:rsid w:val="0062521F"/>
    <w:rsid w:val="00704379"/>
    <w:rsid w:val="0074580C"/>
    <w:rsid w:val="008C2D7B"/>
    <w:rsid w:val="00A37508"/>
    <w:rsid w:val="00AD09E5"/>
    <w:rsid w:val="00B5136C"/>
    <w:rsid w:val="00CC35B5"/>
    <w:rsid w:val="00D64229"/>
    <w:rsid w:val="00DF21BC"/>
    <w:rsid w:val="00E940C2"/>
    <w:rsid w:val="00EB5841"/>
    <w:rsid w:val="00EF76DD"/>
    <w:rsid w:val="00FC3C17"/>
    <w:rsid w:val="00FF3E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2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594A6A"/>
    <w:pPr>
      <w:ind w:left="720"/>
      <w:contextualSpacing/>
    </w:pPr>
  </w:style>
  <w:style w:type="character" w:customStyle="1" w:styleId="2">
    <w:name w:val="Основной текст (2)"/>
    <w:basedOn w:val="a0"/>
    <w:rsid w:val="00EF76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5">
    <w:name w:val="No Spacing"/>
    <w:uiPriority w:val="1"/>
    <w:qFormat/>
    <w:rsid w:val="00EF76DD"/>
    <w:pPr>
      <w:widowControl w:val="0"/>
    </w:pPr>
    <w:rPr>
      <w:rFonts w:ascii="Arial Unicode MS" w:eastAsia="Arial Unicode MS" w:hAnsi="Arial Unicode MS" w:cs="Arial Unicode MS"/>
      <w:color w:val="000000"/>
      <w:sz w:val="24"/>
      <w:szCs w:val="24"/>
      <w:lang w:bidi="ru-RU"/>
    </w:rPr>
  </w:style>
  <w:style w:type="character" w:customStyle="1" w:styleId="20">
    <w:name w:val="Основной текст (2)_"/>
    <w:basedOn w:val="a0"/>
    <w:rsid w:val="00A37508"/>
    <w:rPr>
      <w:rFonts w:ascii="Times New Roman" w:eastAsia="Times New Roman" w:hAnsi="Times New Roman" w:cs="Times New Roman"/>
      <w:b w:val="0"/>
      <w:bCs w:val="0"/>
      <w:i w:val="0"/>
      <w:iCs w:val="0"/>
      <w:smallCaps w:val="0"/>
      <w:strike w:val="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594A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12</Pages>
  <Words>3612</Words>
  <Characters>20590</Characters>
  <Application>Microsoft Office Word</Application>
  <DocSecurity>0</DocSecurity>
  <Lines>171</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ПУ-48</cp:lastModifiedBy>
  <cp:revision>11</cp:revision>
  <cp:lastPrinted>2020-11-12T08:59:00Z</cp:lastPrinted>
  <dcterms:created xsi:type="dcterms:W3CDTF">2020-05-23T16:44:00Z</dcterms:created>
  <dcterms:modified xsi:type="dcterms:W3CDTF">2020-11-13T04:55:00Z</dcterms:modified>
</cp:coreProperties>
</file>