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55" w:rsidRDefault="00437555" w:rsidP="00437555">
      <w:pPr>
        <w:pStyle w:val="a3"/>
        <w:ind w:left="-426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E3570">
        <w:rPr>
          <w:rFonts w:ascii="Times New Roman" w:hAnsi="Times New Roman" w:cs="Times New Roman"/>
          <w:b/>
          <w:color w:val="C00000"/>
          <w:sz w:val="28"/>
          <w:szCs w:val="28"/>
        </w:rPr>
        <w:t>«Я имею право на чувства»</w:t>
      </w:r>
    </w:p>
    <w:p w:rsidR="00437555" w:rsidRPr="00437555" w:rsidRDefault="00437555" w:rsidP="004375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548640</wp:posOffset>
            </wp:positionV>
            <wp:extent cx="3194685" cy="2395220"/>
            <wp:effectExtent l="0" t="0" r="5715" b="5080"/>
            <wp:wrapThrough wrapText="bothSides">
              <wp:wrapPolygon edited="0">
                <wp:start x="0" y="0"/>
                <wp:lineTo x="0" y="21474"/>
                <wp:lineTo x="21510" y="21474"/>
                <wp:lineTo x="21510" y="0"/>
                <wp:lineTo x="0" y="0"/>
              </wp:wrapPolygon>
            </wp:wrapThrough>
            <wp:docPr id="17" name="Рисунок 7" descr="K:\газета ноябрь\DSCN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газета ноябрь\DSCN0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7555">
        <w:rPr>
          <w:rFonts w:ascii="Times New Roman" w:hAnsi="Times New Roman" w:cs="Times New Roman"/>
          <w:sz w:val="24"/>
          <w:szCs w:val="24"/>
        </w:rPr>
        <w:t xml:space="preserve">            Проявление эмоций и переживание глубоких чувств – право каждого человека любого общества. В нашей культуре характерно наказывать детей за проявление эмоций, особенно агрессии. Ребенка поучают: «Не повышай голоса, не возражай!». Часто запугивают для подавления эмоций: «Если не перестанешь обижать сестру. Я позову…. . и он тебя заберет»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7555">
        <w:rPr>
          <w:rFonts w:ascii="Times New Roman" w:hAnsi="Times New Roman" w:cs="Times New Roman"/>
          <w:sz w:val="24"/>
          <w:szCs w:val="24"/>
        </w:rPr>
        <w:t xml:space="preserve"> «Если ты будешь грубить бабушке, она заболе</w:t>
      </w:r>
      <w:r>
        <w:rPr>
          <w:rFonts w:ascii="Times New Roman" w:hAnsi="Times New Roman" w:cs="Times New Roman"/>
          <w:sz w:val="24"/>
          <w:szCs w:val="24"/>
        </w:rPr>
        <w:t>ет, и ты будешь в этом виноват»,</w:t>
      </w:r>
      <w:r w:rsidRPr="00437555">
        <w:rPr>
          <w:rFonts w:ascii="Times New Roman" w:hAnsi="Times New Roman" w:cs="Times New Roman"/>
          <w:sz w:val="24"/>
          <w:szCs w:val="24"/>
        </w:rPr>
        <w:t xml:space="preserve"> «Если ты будешь кричать (плакать, капризничать), то останешься один, мы тебя не будем любить».</w:t>
      </w:r>
    </w:p>
    <w:p w:rsidR="00437555" w:rsidRDefault="00437555" w:rsidP="004375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5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1516380</wp:posOffset>
            </wp:positionV>
            <wp:extent cx="3194685" cy="2395220"/>
            <wp:effectExtent l="0" t="0" r="5715" b="5080"/>
            <wp:wrapThrough wrapText="bothSides">
              <wp:wrapPolygon edited="0">
                <wp:start x="0" y="0"/>
                <wp:lineTo x="0" y="21474"/>
                <wp:lineTo x="21510" y="21474"/>
                <wp:lineTo x="21510" y="0"/>
                <wp:lineTo x="0" y="0"/>
              </wp:wrapPolygon>
            </wp:wrapThrough>
            <wp:docPr id="19" name="Рисунок 9" descr="K:\газета ноябрь\DSCN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газета ноябрь\DSCN07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7555">
        <w:rPr>
          <w:rFonts w:ascii="Times New Roman" w:hAnsi="Times New Roman" w:cs="Times New Roman"/>
          <w:sz w:val="24"/>
          <w:szCs w:val="24"/>
        </w:rPr>
        <w:t xml:space="preserve">Угроза наказания, чувство вины, стыд, страх – способы устранения проявления ярких, истинных эмоций со стороны ребенка, запрет быть самим собой. Как результат, подавление прямого выражения эмоций, открытого, смелого, сопранного взаимодействия. Невозможность самоутверждения, отстаивание своих чувств, убеждений. Проблемы в межличностном взаимодействии могут порождать отчуждение, депрессии, хроническое беспокойство, смену настроения. Вспышки гнева, а также психосоматические заболевания и различные варианты зависимого поведения. </w:t>
      </w:r>
    </w:p>
    <w:p w:rsidR="00437555" w:rsidRPr="00437555" w:rsidRDefault="00437555" w:rsidP="004375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555">
        <w:rPr>
          <w:rFonts w:ascii="Times New Roman" w:hAnsi="Times New Roman" w:cs="Times New Roman"/>
          <w:sz w:val="24"/>
          <w:szCs w:val="24"/>
        </w:rPr>
        <w:t>20 ноября в библиотеке училища прошло занятие «Я имею право на чувства». Основной целью встречи было – повысить уровень осознания участниками своей эмоциональной сферы, предоставить возможность проявить сильные чувства.</w:t>
      </w:r>
    </w:p>
    <w:p w:rsidR="00437555" w:rsidRPr="00437555" w:rsidRDefault="00437555" w:rsidP="004375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518795</wp:posOffset>
            </wp:positionV>
            <wp:extent cx="3194685" cy="2390775"/>
            <wp:effectExtent l="0" t="0" r="5715" b="9525"/>
            <wp:wrapThrough wrapText="bothSides">
              <wp:wrapPolygon edited="0">
                <wp:start x="0" y="0"/>
                <wp:lineTo x="0" y="21514"/>
                <wp:lineTo x="21510" y="21514"/>
                <wp:lineTo x="21510" y="0"/>
                <wp:lineTo x="0" y="0"/>
              </wp:wrapPolygon>
            </wp:wrapThrough>
            <wp:docPr id="18" name="Рисунок 8" descr="K:\газета ноябрь\DSCN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газета ноябрь\DSCN07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437555">
        <w:rPr>
          <w:rFonts w:ascii="Times New Roman" w:hAnsi="Times New Roman" w:cs="Times New Roman"/>
          <w:sz w:val="24"/>
          <w:szCs w:val="24"/>
        </w:rPr>
        <w:t xml:space="preserve">  Обучающимся  наглядно были представлены различные эмоции. Пиктограммы, фото лиц разных людей с яркими душевными реакциями помогли классифицировать эмоции (нейтральные, положительные, негативные) и поупражняться в их распознавании. Разговор о высших человеческих чувствах способствовал пониманию их сложности и жизненной противоречивости. В конце занятия ребятам была предложена игра «Калейдоскоп эмоций». Показательным и диагностичным стал ее результат.  Не все ребята справились с чувством неуверенности и были достаточно раскрепощены, чтобы выполнить все игровые правила.</w:t>
      </w:r>
    </w:p>
    <w:p w:rsidR="00437555" w:rsidRPr="00437555" w:rsidRDefault="00437555" w:rsidP="0043755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7555">
        <w:rPr>
          <w:rFonts w:ascii="Times New Roman" w:hAnsi="Times New Roman" w:cs="Times New Roman"/>
          <w:sz w:val="24"/>
          <w:szCs w:val="24"/>
        </w:rPr>
        <w:t>В. Кошеленко</w:t>
      </w:r>
    </w:p>
    <w:p w:rsidR="00437555" w:rsidRPr="00437555" w:rsidRDefault="00437555" w:rsidP="0043755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7555" w:rsidRPr="00437555" w:rsidRDefault="00437555" w:rsidP="004375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89E" w:rsidRPr="00437555" w:rsidRDefault="00AD289E" w:rsidP="00437555">
      <w:pPr>
        <w:ind w:firstLine="709"/>
        <w:rPr>
          <w:sz w:val="24"/>
          <w:szCs w:val="24"/>
        </w:rPr>
      </w:pPr>
    </w:p>
    <w:p w:rsidR="00437555" w:rsidRPr="00437555" w:rsidRDefault="00437555">
      <w:pPr>
        <w:rPr>
          <w:sz w:val="24"/>
          <w:szCs w:val="24"/>
        </w:rPr>
      </w:pPr>
    </w:p>
    <w:sectPr w:rsidR="00437555" w:rsidRPr="00437555" w:rsidSect="0012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142460"/>
    <w:rsid w:val="00123F7B"/>
    <w:rsid w:val="00142460"/>
    <w:rsid w:val="00437555"/>
    <w:rsid w:val="00AD289E"/>
    <w:rsid w:val="00F5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5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5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Пользователь</cp:lastModifiedBy>
  <cp:revision>2</cp:revision>
  <dcterms:created xsi:type="dcterms:W3CDTF">2018-12-19T12:01:00Z</dcterms:created>
  <dcterms:modified xsi:type="dcterms:W3CDTF">2018-12-19T12:01:00Z</dcterms:modified>
</cp:coreProperties>
</file>